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F18E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eastAsia="宋体"/>
          <w:sz w:val="44"/>
          <w:szCs w:val="44"/>
          <w:lang w:val="en-US" w:eastAsia="zh-CN"/>
        </w:rPr>
      </w:pPr>
      <w:bookmarkStart w:id="0" w:name="_GoBack"/>
      <w:r>
        <w:rPr>
          <w:rFonts w:hint="eastAsia" w:ascii="CESI小标宋-GB2312" w:hAnsi="CESI小标宋-GB2312" w:eastAsia="CESI小标宋-GB2312" w:cs="CESI小标宋-GB2312"/>
          <w:b w:val="0"/>
          <w:i w:val="0"/>
          <w:caps w:val="0"/>
          <w:color w:val="333333"/>
          <w:spacing w:val="0"/>
          <w:sz w:val="44"/>
          <w:szCs w:val="44"/>
          <w:shd w:val="clear" w:color="auto" w:fill="FFFFFF"/>
          <w:lang w:val="en-US" w:eastAsia="zh-CN"/>
        </w:rPr>
        <w:t>永泰巷东忠信胡同南地块</w:t>
      </w:r>
      <w:bookmarkEnd w:id="0"/>
      <w:r>
        <w:rPr>
          <w:rFonts w:hint="eastAsia"/>
          <w:sz w:val="44"/>
          <w:szCs w:val="44"/>
          <w:lang w:val="en-US" w:eastAsia="zh-CN"/>
        </w:rPr>
        <w:t>控制性详细规划</w:t>
      </w:r>
      <w:r>
        <w:rPr>
          <w:rFonts w:hint="eastAsia"/>
          <w:sz w:val="44"/>
          <w:szCs w:val="44"/>
          <w:lang w:eastAsia="zh-CN"/>
        </w:rPr>
        <w:t>（草案）相关情况</w:t>
      </w:r>
    </w:p>
    <w:p w14:paraId="2F43E8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lang w:eastAsia="zh-CN"/>
        </w:rPr>
      </w:pPr>
    </w:p>
    <w:p w14:paraId="6257D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eastAsia="zh-CN"/>
        </w:rPr>
        <w:t>一、</w:t>
      </w:r>
      <w:r>
        <w:rPr>
          <w:rFonts w:hint="eastAsia" w:ascii="仿宋" w:hAnsi="仿宋" w:eastAsia="仿宋" w:cs="仿宋"/>
        </w:rPr>
        <w:t>宗地情况：规划地块位于</w:t>
      </w:r>
      <w:r>
        <w:rPr>
          <w:rFonts w:hint="eastAsia" w:ascii="仿宋" w:hAnsi="仿宋" w:eastAsia="仿宋" w:cs="仿宋"/>
          <w:lang w:val="en-US" w:eastAsia="zh-CN"/>
        </w:rPr>
        <w:t>永泰巷东侧，忠信胡同南侧</w:t>
      </w:r>
      <w:r>
        <w:rPr>
          <w:rFonts w:hint="eastAsia" w:ascii="仿宋" w:hAnsi="仿宋" w:eastAsia="仿宋" w:cs="仿宋"/>
          <w:highlight w:val="none"/>
          <w:lang w:val="en-US" w:eastAsia="zh-CN"/>
        </w:rPr>
        <w:t>，</w:t>
      </w:r>
      <w:r>
        <w:rPr>
          <w:rFonts w:hint="eastAsia" w:ascii="仿宋" w:hAnsi="仿宋" w:eastAsia="仿宋" w:cs="仿宋"/>
        </w:rPr>
        <w:t>占地面积</w:t>
      </w:r>
      <w:r>
        <w:rPr>
          <w:rFonts w:hint="eastAsia" w:ascii="仿宋" w:hAnsi="仿宋" w:eastAsia="仿宋" w:cs="仿宋"/>
          <w:lang w:val="en-US" w:eastAsia="zh-CN"/>
        </w:rPr>
        <w:t>0.42</w:t>
      </w:r>
      <w:r>
        <w:rPr>
          <w:rFonts w:hint="eastAsia" w:ascii="仿宋" w:hAnsi="仿宋" w:eastAsia="仿宋" w:cs="仿宋"/>
        </w:rPr>
        <w:t>公顷。</w:t>
      </w:r>
    </w:p>
    <w:p w14:paraId="5BD19B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eastAsia="zh-CN"/>
        </w:rPr>
        <w:t>二、</w:t>
      </w:r>
      <w:r>
        <w:rPr>
          <w:rFonts w:hint="eastAsia" w:ascii="仿宋" w:hAnsi="仿宋" w:eastAsia="仿宋" w:cs="仿宋"/>
        </w:rPr>
        <w:t>规划情况：</w:t>
      </w:r>
    </w:p>
    <w:p w14:paraId="643AFC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</w:rPr>
        <w:t>（</w:t>
      </w:r>
      <w:r>
        <w:rPr>
          <w:rFonts w:hint="eastAsia" w:ascii="仿宋" w:hAnsi="仿宋" w:eastAsia="仿宋" w:cs="仿宋"/>
          <w:lang w:eastAsia="zh-CN"/>
        </w:rPr>
        <w:t>一</w:t>
      </w:r>
      <w:r>
        <w:rPr>
          <w:rFonts w:hint="eastAsia" w:ascii="仿宋" w:hAnsi="仿宋" w:eastAsia="仿宋" w:cs="仿宋"/>
        </w:rPr>
        <w:t>）用地性质的确定</w:t>
      </w:r>
    </w:p>
    <w:p w14:paraId="5D32DF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本次规划确定01-01地块为留白用地，用地面积0.27公顷；01-02地块为社会福利用地，用地面积0.01公顷。</w:t>
      </w:r>
    </w:p>
    <w:p w14:paraId="58AB2A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lang w:eastAsia="zh-CN"/>
        </w:rPr>
        <w:t>（</w:t>
      </w:r>
      <w:r>
        <w:rPr>
          <w:rFonts w:hint="eastAsia" w:ascii="仿宋" w:hAnsi="仿宋" w:eastAsia="仿宋" w:cs="仿宋"/>
          <w:lang w:val="en-US" w:eastAsia="zh-CN"/>
        </w:rPr>
        <w:t>二</w:t>
      </w:r>
      <w:r>
        <w:rPr>
          <w:rFonts w:hint="eastAsia" w:ascii="仿宋" w:hAnsi="仿宋" w:eastAsia="仿宋" w:cs="仿宋"/>
          <w:lang w:eastAsia="zh-CN"/>
        </w:rPr>
        <w:t>）规划指标表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1360"/>
        <w:gridCol w:w="975"/>
        <w:gridCol w:w="1104"/>
        <w:gridCol w:w="1179"/>
        <w:gridCol w:w="1489"/>
        <w:gridCol w:w="1023"/>
        <w:gridCol w:w="2408"/>
        <w:gridCol w:w="2571"/>
      </w:tblGrid>
      <w:tr w14:paraId="3A725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2" w:hRule="atLeast"/>
          <w:jc w:val="center"/>
        </w:trPr>
        <w:tc>
          <w:tcPr>
            <w:tcW w:w="16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C3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用地性质</w:t>
            </w:r>
          </w:p>
        </w:tc>
        <w:tc>
          <w:tcPr>
            <w:tcW w:w="13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59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规划用地面积</w:t>
            </w:r>
            <w:r>
              <w:rPr>
                <w:rFonts w:hint="eastAsia" w:ascii="仿宋" w:hAnsi="仿宋" w:eastAsia="仿宋" w:cs="仿宋"/>
                <w:sz w:val="24"/>
              </w:rPr>
              <w:t>（hm</w:t>
            </w:r>
            <w:r>
              <w:rPr>
                <w:rFonts w:hint="eastAsia" w:ascii="仿宋" w:hAnsi="仿宋" w:eastAsia="仿宋" w:cs="仿宋"/>
                <w:sz w:val="24"/>
                <w:vertAlign w:val="superscript"/>
              </w:rPr>
              <w:t>2</w:t>
            </w:r>
            <w:r>
              <w:rPr>
                <w:rFonts w:hint="eastAsia" w:ascii="仿宋" w:hAnsi="仿宋" w:eastAsia="仿宋" w:cs="仿宋"/>
                <w:sz w:val="24"/>
              </w:rPr>
              <w:t>）</w:t>
            </w:r>
          </w:p>
        </w:tc>
        <w:tc>
          <w:tcPr>
            <w:tcW w:w="9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74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容积率</w:t>
            </w:r>
          </w:p>
        </w:tc>
        <w:tc>
          <w:tcPr>
            <w:tcW w:w="11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74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建筑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密度</w:t>
            </w:r>
            <w:r>
              <w:rPr>
                <w:rFonts w:hint="eastAsia" w:ascii="仿宋" w:hAnsi="仿宋" w:eastAsia="仿宋" w:cs="仿宋"/>
                <w:sz w:val="24"/>
              </w:rPr>
              <w:t>（%）</w:t>
            </w:r>
          </w:p>
        </w:tc>
        <w:tc>
          <w:tcPr>
            <w:tcW w:w="117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58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绿地率（%）</w:t>
            </w:r>
          </w:p>
        </w:tc>
        <w:tc>
          <w:tcPr>
            <w:tcW w:w="14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5E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车位（个）</w:t>
            </w:r>
          </w:p>
          <w:p w14:paraId="48098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含地下</w:t>
            </w:r>
          </w:p>
        </w:tc>
        <w:tc>
          <w:tcPr>
            <w:tcW w:w="10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7D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建筑限高（m）</w:t>
            </w:r>
          </w:p>
        </w:tc>
        <w:tc>
          <w:tcPr>
            <w:tcW w:w="24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08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建筑退界距离</w:t>
            </w:r>
          </w:p>
          <w:p w14:paraId="1EC18E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（m）</w:t>
            </w:r>
          </w:p>
        </w:tc>
        <w:tc>
          <w:tcPr>
            <w:tcW w:w="25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29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配套设施</w:t>
            </w:r>
          </w:p>
        </w:tc>
      </w:tr>
      <w:tr w14:paraId="28B8F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2" w:hRule="atLeast"/>
          <w:jc w:val="center"/>
        </w:trPr>
        <w:tc>
          <w:tcPr>
            <w:tcW w:w="16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08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E1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06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BE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7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7B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E9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2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A9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4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5B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5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3D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203BB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3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2C8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留白</w:t>
            </w:r>
            <w:r>
              <w:rPr>
                <w:rFonts w:hint="eastAsia" w:ascii="仿宋" w:hAnsi="仿宋" w:eastAsia="仿宋" w:cs="仿宋"/>
                <w:sz w:val="24"/>
              </w:rPr>
              <w:t>用地01-01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B8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0.27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5A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——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E0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——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F8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——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55A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——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F4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——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43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——</w:t>
            </w:r>
          </w:p>
        </w:tc>
        <w:tc>
          <w:tcPr>
            <w:tcW w:w="2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8D7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——</w:t>
            </w:r>
          </w:p>
        </w:tc>
      </w:tr>
      <w:tr w14:paraId="1AC9A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3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959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社会福利用地</w:t>
            </w:r>
            <w:r>
              <w:rPr>
                <w:rFonts w:hint="eastAsia" w:ascii="仿宋" w:hAnsi="仿宋" w:eastAsia="仿宋" w:cs="仿宋"/>
                <w:sz w:val="24"/>
              </w:rPr>
              <w:t>01-0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E016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0.01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D509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≤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0.3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4A9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≤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30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B91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——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300B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——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7BA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≤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15</w:t>
            </w:r>
          </w:p>
        </w:tc>
        <w:tc>
          <w:tcPr>
            <w:tcW w:w="2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1E7B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——</w:t>
            </w:r>
          </w:p>
        </w:tc>
        <w:tc>
          <w:tcPr>
            <w:tcW w:w="2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FA8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——</w:t>
            </w:r>
          </w:p>
        </w:tc>
      </w:tr>
    </w:tbl>
    <w:tbl>
      <w:tblPr>
        <w:tblStyle w:val="10"/>
        <w:tblpPr w:leftFromText="180" w:rightFromText="180" w:vertAnchor="text" w:horzAnchor="page" w:tblpX="1635" w:tblpY="76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684"/>
        <w:gridCol w:w="3436"/>
        <w:gridCol w:w="2665"/>
        <w:gridCol w:w="1046"/>
        <w:gridCol w:w="2388"/>
        <w:gridCol w:w="2570"/>
      </w:tblGrid>
      <w:tr w14:paraId="6503C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684" w:type="dxa"/>
            <w:vAlign w:val="center"/>
          </w:tcPr>
          <w:p w14:paraId="3AB38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地块编号</w:t>
            </w:r>
          </w:p>
        </w:tc>
        <w:tc>
          <w:tcPr>
            <w:tcW w:w="3436" w:type="dxa"/>
            <w:vAlign w:val="center"/>
          </w:tcPr>
          <w:p w14:paraId="13A99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地下空间用途分类名称</w:t>
            </w:r>
          </w:p>
        </w:tc>
        <w:tc>
          <w:tcPr>
            <w:tcW w:w="2665" w:type="dxa"/>
            <w:vAlign w:val="center"/>
          </w:tcPr>
          <w:p w14:paraId="5AA82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地下空间建设容量（㎡）</w:t>
            </w:r>
          </w:p>
        </w:tc>
        <w:tc>
          <w:tcPr>
            <w:tcW w:w="1046" w:type="dxa"/>
            <w:vAlign w:val="center"/>
          </w:tcPr>
          <w:p w14:paraId="702BCD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层数</w:t>
            </w:r>
          </w:p>
        </w:tc>
        <w:tc>
          <w:tcPr>
            <w:tcW w:w="2388" w:type="dxa"/>
            <w:vAlign w:val="center"/>
          </w:tcPr>
          <w:p w14:paraId="79BD7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地下建筑面积（㎡）</w:t>
            </w:r>
          </w:p>
        </w:tc>
        <w:tc>
          <w:tcPr>
            <w:tcW w:w="2570" w:type="dxa"/>
            <w:vAlign w:val="center"/>
          </w:tcPr>
          <w:p w14:paraId="21DEF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地下空间开发深度（m）</w:t>
            </w:r>
          </w:p>
        </w:tc>
      </w:tr>
      <w:tr w14:paraId="3FDD8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684" w:type="dxa"/>
            <w:vAlign w:val="center"/>
          </w:tcPr>
          <w:p w14:paraId="65132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01-01</w:t>
            </w:r>
          </w:p>
        </w:tc>
        <w:tc>
          <w:tcPr>
            <w:tcW w:w="3436" w:type="dxa"/>
            <w:vAlign w:val="center"/>
          </w:tcPr>
          <w:p w14:paraId="3DD996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地下社会福利消防设施</w:t>
            </w:r>
          </w:p>
        </w:tc>
        <w:tc>
          <w:tcPr>
            <w:tcW w:w="2665" w:type="dxa"/>
            <w:vAlign w:val="center"/>
          </w:tcPr>
          <w:p w14:paraId="72C81F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2780</w:t>
            </w:r>
          </w:p>
        </w:tc>
        <w:tc>
          <w:tcPr>
            <w:tcW w:w="1046" w:type="dxa"/>
            <w:vAlign w:val="center"/>
          </w:tcPr>
          <w:p w14:paraId="4B182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-1</w:t>
            </w:r>
          </w:p>
        </w:tc>
        <w:tc>
          <w:tcPr>
            <w:tcW w:w="2388" w:type="dxa"/>
            <w:vAlign w:val="center"/>
          </w:tcPr>
          <w:p w14:paraId="68E21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2780</w:t>
            </w:r>
          </w:p>
        </w:tc>
        <w:tc>
          <w:tcPr>
            <w:tcW w:w="2570" w:type="dxa"/>
            <w:vAlign w:val="center"/>
          </w:tcPr>
          <w:p w14:paraId="35636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-10</w:t>
            </w:r>
          </w:p>
        </w:tc>
      </w:tr>
    </w:tbl>
    <w:p w14:paraId="1964725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/>
        <w:textAlignment w:val="auto"/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ESI小标宋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yZDMxNWRkYmY5MjE3NjUxYTk3ZDA1NDUyNmVkYWEifQ=="/>
  </w:docVars>
  <w:rsids>
    <w:rsidRoot w:val="1BBF4BE6"/>
    <w:rsid w:val="01510BEF"/>
    <w:rsid w:val="02053996"/>
    <w:rsid w:val="08E97D96"/>
    <w:rsid w:val="08EE7800"/>
    <w:rsid w:val="093B351D"/>
    <w:rsid w:val="0A64540E"/>
    <w:rsid w:val="0A884B7F"/>
    <w:rsid w:val="0AAB2E8B"/>
    <w:rsid w:val="0CC60AE5"/>
    <w:rsid w:val="0D735901"/>
    <w:rsid w:val="0D9D3F5D"/>
    <w:rsid w:val="19C45A9D"/>
    <w:rsid w:val="1B5028C8"/>
    <w:rsid w:val="1BBF4BE6"/>
    <w:rsid w:val="1D756E0C"/>
    <w:rsid w:val="1E0E26EE"/>
    <w:rsid w:val="1E2D7619"/>
    <w:rsid w:val="1FE55FC0"/>
    <w:rsid w:val="206A0DC1"/>
    <w:rsid w:val="21111F09"/>
    <w:rsid w:val="2260293B"/>
    <w:rsid w:val="23D95F9E"/>
    <w:rsid w:val="241678C4"/>
    <w:rsid w:val="24300223"/>
    <w:rsid w:val="266B7D98"/>
    <w:rsid w:val="26A12BEB"/>
    <w:rsid w:val="271414AB"/>
    <w:rsid w:val="289309F2"/>
    <w:rsid w:val="2E650E2E"/>
    <w:rsid w:val="2F7A939F"/>
    <w:rsid w:val="31B422AF"/>
    <w:rsid w:val="347F2F14"/>
    <w:rsid w:val="36E20870"/>
    <w:rsid w:val="395618A2"/>
    <w:rsid w:val="3AD033B6"/>
    <w:rsid w:val="3BA72419"/>
    <w:rsid w:val="3C7B0FB7"/>
    <w:rsid w:val="3CA63E6C"/>
    <w:rsid w:val="3FC837E1"/>
    <w:rsid w:val="3FF96BB1"/>
    <w:rsid w:val="420542C1"/>
    <w:rsid w:val="43EC5A7C"/>
    <w:rsid w:val="46710FC6"/>
    <w:rsid w:val="47BC7F96"/>
    <w:rsid w:val="499C7ED1"/>
    <w:rsid w:val="4BBA3EAB"/>
    <w:rsid w:val="4D233B00"/>
    <w:rsid w:val="4EC51445"/>
    <w:rsid w:val="4F77DD60"/>
    <w:rsid w:val="51D7583D"/>
    <w:rsid w:val="525A7F6F"/>
    <w:rsid w:val="53C775AC"/>
    <w:rsid w:val="572E689C"/>
    <w:rsid w:val="575B9370"/>
    <w:rsid w:val="59AB2476"/>
    <w:rsid w:val="5BC93687"/>
    <w:rsid w:val="5D0E7637"/>
    <w:rsid w:val="5F0B3D87"/>
    <w:rsid w:val="5F193ADF"/>
    <w:rsid w:val="5F796206"/>
    <w:rsid w:val="61F04CE5"/>
    <w:rsid w:val="654851FE"/>
    <w:rsid w:val="65627A8D"/>
    <w:rsid w:val="657433F1"/>
    <w:rsid w:val="697165A4"/>
    <w:rsid w:val="6D370157"/>
    <w:rsid w:val="6DEFAC06"/>
    <w:rsid w:val="6E9FED17"/>
    <w:rsid w:val="72453E66"/>
    <w:rsid w:val="74F3623D"/>
    <w:rsid w:val="7932156B"/>
    <w:rsid w:val="79E4006B"/>
    <w:rsid w:val="7D1F5284"/>
    <w:rsid w:val="7DB40237"/>
    <w:rsid w:val="7F5B7808"/>
    <w:rsid w:val="7F9700DA"/>
    <w:rsid w:val="B88D85B0"/>
    <w:rsid w:val="D0F6C66A"/>
    <w:rsid w:val="DE5FFF56"/>
    <w:rsid w:val="E7957FD3"/>
    <w:rsid w:val="E79FB77C"/>
    <w:rsid w:val="EF7F92F0"/>
    <w:rsid w:val="EFFC576D"/>
    <w:rsid w:val="EFFF80AA"/>
    <w:rsid w:val="F776F6F4"/>
    <w:rsid w:val="FB5391D1"/>
    <w:rsid w:val="FDDF4ABF"/>
    <w:rsid w:val="FFEBF965"/>
    <w:rsid w:val="FFF79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qFormat="1" w:uiPriority="99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仿宋"/>
      <w:kern w:val="2"/>
      <w:sz w:val="32"/>
      <w:szCs w:val="32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Body Text 2"/>
    <w:basedOn w:val="1"/>
    <w:semiHidden/>
    <w:unhideWhenUsed/>
    <w:qFormat/>
    <w:uiPriority w:val="99"/>
    <w:pPr>
      <w:spacing w:after="120" w:line="480" w:lineRule="auto"/>
    </w:pPr>
  </w:style>
  <w:style w:type="paragraph" w:styleId="6">
    <w:name w:val="Body Text"/>
    <w:basedOn w:val="1"/>
    <w:qFormat/>
    <w:uiPriority w:val="0"/>
    <w:pPr>
      <w:spacing w:after="120" w:afterLines="0" w:afterAutospacing="0"/>
    </w:p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6"/>
    <w:qFormat/>
    <w:uiPriority w:val="0"/>
    <w:pPr>
      <w:ind w:firstLine="420" w:firstLineChars="100"/>
    </w:pPr>
  </w:style>
  <w:style w:type="table" w:styleId="10">
    <w:name w:val="Table Grid"/>
    <w:basedOn w:val="9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257</Words>
  <Characters>301</Characters>
  <Lines>0</Lines>
  <Paragraphs>0</Paragraphs>
  <TotalTime>10</TotalTime>
  <ScaleCrop>false</ScaleCrop>
  <LinksUpToDate>false</LinksUpToDate>
  <CharactersWithSpaces>301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2024-04-21T06:27:00Z</dcterms:created>
  <dc:creator>WPS_1668497965</dc:creator>
  <cp:lastModifiedBy>花宇</cp:lastModifiedBy>
  <cp:lastPrinted>2026-06-11T06:47:00Z</cp:lastPrinted>
  <dcterms:modified xsi:type="dcterms:W3CDTF">2026-08-05T07:45:52Z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C513ACE1318545879B1276AC751BF0BA_13</vt:lpwstr>
  </property>
  <property fmtid="{D5CDD505-2E9C-101B-9397-08002B2CF9AE}" pid="4" name="KSOTemplateDocerSaveRecord">
    <vt:lpwstr>eyJoZGlkIjoiYmEyZDMxNWRkYmY5MjE3NjUxYTk3ZDA1NDUyNmVkYWEiLCJ1c2VySWQiOiIzMTEzNTk4NjIifQ==</vt:lpwstr>
  </property>
</Properties>
</file>