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C196">
      <w:pPr>
        <w:spacing w:line="560" w:lineRule="exact"/>
        <w:ind w:left="1920" w:hanging="1920" w:hangingChars="6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7B93B27">
      <w:pPr>
        <w:spacing w:line="560" w:lineRule="exact"/>
        <w:ind w:left="2640" w:hanging="2640" w:hangingChars="600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4881617">
      <w:pPr>
        <w:spacing w:line="560" w:lineRule="exact"/>
        <w:ind w:left="2640" w:hanging="2640" w:hangingChars="600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6DCB8517">
      <w:pPr>
        <w:spacing w:line="560" w:lineRule="exact"/>
        <w:ind w:left="2640" w:hanging="2640" w:hangingChars="60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佳木斯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Hans"/>
        </w:rPr>
        <w:t>市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门诊慢性病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定点零售药店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Hans"/>
        </w:rPr>
        <w:t>遴选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申请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Hans"/>
        </w:rPr>
        <w:t>指引</w:t>
      </w:r>
    </w:p>
    <w:p w14:paraId="0C6D6BB8">
      <w:pPr>
        <w:spacing w:line="560" w:lineRule="exact"/>
        <w:ind w:left="1920" w:hanging="1920" w:hangingChars="6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379200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根据《关于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佳木斯市门诊慢性病定点零售药店遴选公告</w:t>
      </w:r>
      <w:r>
        <w:rPr>
          <w:rFonts w:ascii="Times New Roman" w:hAnsi="Times New Roman" w:eastAsia="仿宋_GB2312"/>
          <w:sz w:val="32"/>
          <w:szCs w:val="32"/>
        </w:rPr>
        <w:t>》要求，符合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慢性病</w:t>
      </w:r>
      <w:r>
        <w:rPr>
          <w:rFonts w:hint="eastAsia" w:ascii="Times New Roman" w:hAnsi="Times New Roman" w:eastAsia="仿宋_GB2312"/>
          <w:sz w:val="32"/>
          <w:szCs w:val="32"/>
        </w:rPr>
        <w:t>药品定点零售药店</w:t>
      </w:r>
      <w:r>
        <w:rPr>
          <w:rFonts w:ascii="Times New Roman" w:hAnsi="Times New Roman" w:eastAsia="仿宋_GB2312"/>
          <w:sz w:val="32"/>
          <w:szCs w:val="32"/>
        </w:rPr>
        <w:t>基本条件的定点药店，可按以下指引办理申请：</w:t>
      </w:r>
    </w:p>
    <w:p w14:paraId="05C2DC3B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一、受理时间</w:t>
      </w:r>
    </w:p>
    <w:p w14:paraId="4B0BE23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始至4月10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/>
          <w:sz w:val="32"/>
          <w:szCs w:val="32"/>
        </w:rPr>
        <w:t>工作日（上午8:30-1</w:t>
      </w:r>
      <w:r>
        <w:rPr>
          <w:rFonts w:hint="eastAsia" w:ascii="Times New Roman" w:hAnsi="Times New Roman" w:eastAsia="仿宋_GB2312"/>
          <w:sz w:val="32"/>
          <w:szCs w:val="32"/>
        </w:rPr>
        <w:t>1：3</w:t>
      </w:r>
      <w:r>
        <w:rPr>
          <w:rFonts w:ascii="Times New Roman" w:hAnsi="Times New Roman" w:eastAsia="仿宋_GB2312"/>
          <w:sz w:val="32"/>
          <w:szCs w:val="32"/>
        </w:rPr>
        <w:t>0，下午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0-5: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  <w:r>
        <w:rPr>
          <w:rFonts w:ascii="Times New Roman" w:hAnsi="Times New Roman" w:eastAsia="仿宋_GB2312"/>
          <w:sz w:val="32"/>
          <w:szCs w:val="32"/>
        </w:rPr>
        <w:t>0）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止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17FEC50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二、受理地点</w:t>
      </w:r>
    </w:p>
    <w:p w14:paraId="30F199C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佳木斯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政府政务服务中心（8号楼）二</w:t>
      </w:r>
      <w:r>
        <w:rPr>
          <w:rFonts w:ascii="Times New Roman" w:hAnsi="Times New Roman" w:eastAsia="仿宋_GB2312"/>
          <w:sz w:val="32"/>
          <w:szCs w:val="32"/>
        </w:rPr>
        <w:t>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208（定点医疗机构管理科）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469CFDF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三、受理方式</w:t>
      </w:r>
    </w:p>
    <w:p w14:paraId="0A9F11D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定点</w:t>
      </w:r>
      <w:r>
        <w:rPr>
          <w:rFonts w:hint="eastAsia" w:ascii="Times New Roman" w:hAnsi="Times New Roman" w:eastAsia="仿宋_GB2312"/>
          <w:sz w:val="32"/>
          <w:szCs w:val="32"/>
        </w:rPr>
        <w:t>零售</w:t>
      </w:r>
      <w:r>
        <w:rPr>
          <w:rFonts w:ascii="Times New Roman" w:hAnsi="Times New Roman" w:eastAsia="仿宋_GB2312"/>
          <w:sz w:val="32"/>
          <w:szCs w:val="32"/>
        </w:rPr>
        <w:t>药店携带</w:t>
      </w:r>
      <w:r>
        <w:rPr>
          <w:rFonts w:hint="eastAsia" w:ascii="Times New Roman" w:hAnsi="Times New Roman" w:eastAsia="仿宋_GB2312"/>
          <w:sz w:val="32"/>
          <w:szCs w:val="32"/>
        </w:rPr>
        <w:t>全部</w:t>
      </w:r>
      <w:r>
        <w:rPr>
          <w:rFonts w:ascii="Times New Roman" w:hAnsi="Times New Roman" w:eastAsia="仿宋_GB2312"/>
          <w:sz w:val="32"/>
          <w:szCs w:val="32"/>
        </w:rPr>
        <w:t>申请材料到受理地点现场提交申请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提交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申请</w:t>
      </w:r>
      <w:r>
        <w:rPr>
          <w:rFonts w:ascii="Times New Roman" w:hAnsi="Times New Roman" w:eastAsia="仿宋_GB2312"/>
          <w:sz w:val="32"/>
          <w:szCs w:val="32"/>
        </w:rPr>
        <w:t>材料后，</w:t>
      </w:r>
      <w:r>
        <w:rPr>
          <w:rFonts w:hint="eastAsia" w:ascii="Times New Roman" w:hAnsi="Times New Roman" w:eastAsia="仿宋_GB2312"/>
          <w:sz w:val="32"/>
          <w:szCs w:val="32"/>
        </w:rPr>
        <w:t>签字封存，</w:t>
      </w:r>
      <w:r>
        <w:rPr>
          <w:rFonts w:ascii="Times New Roman" w:hAnsi="Times New Roman" w:eastAsia="仿宋_GB2312"/>
          <w:sz w:val="32"/>
          <w:szCs w:val="32"/>
        </w:rPr>
        <w:t>不得</w:t>
      </w:r>
      <w:r>
        <w:rPr>
          <w:rFonts w:hint="eastAsia" w:ascii="Times New Roman" w:hAnsi="Times New Roman" w:eastAsia="仿宋_GB2312"/>
          <w:sz w:val="32"/>
          <w:szCs w:val="32"/>
        </w:rPr>
        <w:t>自行</w:t>
      </w:r>
      <w:r>
        <w:rPr>
          <w:rFonts w:ascii="Times New Roman" w:hAnsi="Times New Roman" w:eastAsia="仿宋_GB2312"/>
          <w:sz w:val="32"/>
          <w:szCs w:val="32"/>
        </w:rPr>
        <w:t>补充、修改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或撤回申请材料。</w:t>
      </w:r>
    </w:p>
    <w:p w14:paraId="20EE4869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四、申请材料</w:t>
      </w:r>
    </w:p>
    <w:p w14:paraId="188932CC">
      <w:pPr>
        <w:spacing w:line="560" w:lineRule="exact"/>
        <w:ind w:firstLine="640" w:firstLineChars="2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（一）材料要求</w:t>
      </w:r>
    </w:p>
    <w:p w14:paraId="12B4651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申请材料使用A4纸打印或复印，照片须彩色冲印成4寸粘贴在A4纸上，并在照片上标注材料名称。申请材料整理成册在装订前需扫描成PDF文档并以药店名称命名</w:t>
      </w:r>
      <w:r>
        <w:rPr>
          <w:rFonts w:hint="eastAsia" w:ascii="Times New Roman" w:hAnsi="Times New Roman" w:eastAsia="仿宋_GB2312"/>
          <w:sz w:val="32"/>
          <w:szCs w:val="32"/>
        </w:rPr>
        <w:t>后发送邮箱jmsybldk@126.com</w:t>
      </w:r>
      <w:r>
        <w:rPr>
          <w:rFonts w:ascii="Times New Roman" w:hAnsi="Times New Roman" w:eastAsia="仿宋_GB2312"/>
          <w:sz w:val="32"/>
          <w:szCs w:val="32"/>
        </w:rPr>
        <w:t>。现场提交材料时需要在封条处加盖药店公章。申请材料按以下要求整理并装订成册。</w:t>
      </w:r>
    </w:p>
    <w:p w14:paraId="5DFAE573">
      <w:pPr>
        <w:spacing w:line="560" w:lineRule="exact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ascii="楷体_GB2312" w:hAnsi="Times New Roman" w:eastAsia="楷体_GB2312"/>
          <w:sz w:val="32"/>
          <w:szCs w:val="32"/>
        </w:rPr>
        <w:t>（二）装订要求</w:t>
      </w:r>
    </w:p>
    <w:p w14:paraId="1014D394">
      <w:pPr>
        <w:spacing w:line="560" w:lineRule="exact"/>
        <w:ind w:left="420" w:leftChars="200"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对所提交的申请材料按下述顺序装订成册：</w:t>
      </w:r>
    </w:p>
    <w:p w14:paraId="4B2959BD"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1.封面</w:t>
      </w:r>
    </w:p>
    <w:p w14:paraId="34D563E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以下要求</w:t>
      </w:r>
      <w:r>
        <w:rPr>
          <w:rFonts w:ascii="Times New Roman" w:hAnsi="Times New Roman" w:eastAsia="仿宋_GB2312"/>
          <w:sz w:val="32"/>
          <w:szCs w:val="32"/>
        </w:rPr>
        <w:t>制作封面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放在申请材料的首页。标题为“XXXX药店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门诊慢性病</w:t>
      </w:r>
      <w:r>
        <w:rPr>
          <w:rFonts w:hint="eastAsia" w:ascii="Times New Roman" w:hAnsi="Times New Roman" w:eastAsia="仿宋_GB2312"/>
          <w:sz w:val="32"/>
          <w:szCs w:val="32"/>
        </w:rPr>
        <w:t>定点零售药店</w:t>
      </w:r>
      <w:r>
        <w:rPr>
          <w:rFonts w:ascii="Times New Roman" w:hAnsi="Times New Roman" w:eastAsia="仿宋_GB2312"/>
          <w:sz w:val="32"/>
          <w:szCs w:val="32"/>
        </w:rPr>
        <w:t>申请材料，XXXX年XX月XX日（日期另起一行）”，标题用黑体一号字体，前空出二行居中放置。</w:t>
      </w:r>
    </w:p>
    <w:p w14:paraId="1C1B70C5"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</w:t>
      </w:r>
      <w:r>
        <w:rPr>
          <w:rFonts w:hint="eastAsia" w:ascii="仿宋_GB2312" w:hAnsi="Times New Roman" w:eastAsia="仿宋_GB2312"/>
          <w:b/>
          <w:sz w:val="32"/>
          <w:szCs w:val="32"/>
        </w:rPr>
        <w:t>.材料</w:t>
      </w:r>
      <w:r>
        <w:rPr>
          <w:rFonts w:ascii="仿宋_GB2312" w:hAnsi="Times New Roman" w:eastAsia="仿宋_GB2312"/>
          <w:b/>
          <w:sz w:val="32"/>
          <w:szCs w:val="32"/>
        </w:rPr>
        <w:t>目录</w:t>
      </w:r>
    </w:p>
    <w:p w14:paraId="31943F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目录页按顺序编写页码（样式见材料1）。</w:t>
      </w:r>
    </w:p>
    <w:p w14:paraId="23198DF3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佐证材料</w:t>
      </w:r>
    </w:p>
    <w:p w14:paraId="55107AA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方正仿宋_GB2312" w:cs="仿宋_GB2312"/>
          <w:b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门诊慢性病定点零售药店申请表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材料2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）；</w:t>
      </w:r>
    </w:p>
    <w:p w14:paraId="7D9012F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《营业执照》、《药品经营许可证》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</w:rPr>
        <w:t>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和法定代表人、主要负责人或实际控制人身份证复印件；</w:t>
      </w:r>
    </w:p>
    <w:p w14:paraId="46B84A1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）执业药师资格证书、注册证、劳动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合同、执业药师信息表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样式见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医保专（兼）职管理人员的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复印件、健康证原件及复印件、职工医保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参保凭证；</w:t>
      </w:r>
    </w:p>
    <w:p w14:paraId="467416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药店房产证明和租赁合同复印件；自有房产提供房产证明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77AB59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视频监控录像全覆盖照片；</w:t>
      </w:r>
    </w:p>
    <w:p w14:paraId="1D5DE8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药店常用药品品规和集采药品进货随行单复印件；集采药品进药店承诺书、网采证明（截止到2025年12月31日）</w:t>
      </w:r>
    </w:p>
    <w:p w14:paraId="47D062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）保温箱（或冷藏箱）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冷藏柜照片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FC9AC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书（样式见材料4）；</w:t>
      </w:r>
    </w:p>
    <w:p w14:paraId="0D4298C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法人信用诚信证明。</w:t>
      </w:r>
    </w:p>
    <w:p w14:paraId="2D98C2AF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五、注意事项</w:t>
      </w:r>
    </w:p>
    <w:p w14:paraId="3D8FFFD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所提交的申请材料须每页加盖申请药店的公章，双面都有内容的双面均需盖章，并承诺所提交的资料真实、完整、合法、有效，因违反上述承诺造成的任何后果或不良影响，各申请</w:t>
      </w:r>
      <w:r>
        <w:rPr>
          <w:rFonts w:hint="eastAsia" w:ascii="Times New Roman" w:hAnsi="Times New Roman" w:eastAsia="仿宋_GB2312"/>
          <w:sz w:val="32"/>
          <w:szCs w:val="32"/>
        </w:rPr>
        <w:t>药店</w:t>
      </w:r>
      <w:r>
        <w:rPr>
          <w:rFonts w:ascii="Times New Roman" w:hAnsi="Times New Roman" w:eastAsia="仿宋_GB2312"/>
          <w:sz w:val="32"/>
          <w:szCs w:val="32"/>
        </w:rPr>
        <w:t>一律自行承担责任。</w:t>
      </w:r>
    </w:p>
    <w:p w14:paraId="4A887C6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F0C2A8F">
      <w:pPr>
        <w:spacing w:line="560" w:lineRule="exact"/>
        <w:rPr>
          <w:rFonts w:ascii="Times New Roman" w:hAnsi="Times New Roman"/>
          <w:sz w:val="44"/>
          <w:szCs w:val="44"/>
        </w:rPr>
      </w:pPr>
    </w:p>
    <w:p w14:paraId="0D8CD20E"/>
    <w:sectPr>
      <w:footerReference r:id="rId3" w:type="default"/>
      <w:pgSz w:w="11906" w:h="16838"/>
      <w:pgMar w:top="1418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02D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CD00CD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F5B2D"/>
    <w:multiLevelType w:val="singleLevel"/>
    <w:tmpl w:val="5DEF5B2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00EDF"/>
    <w:rsid w:val="0F0C55BC"/>
    <w:rsid w:val="154B5349"/>
    <w:rsid w:val="15C00EDF"/>
    <w:rsid w:val="174C3C8F"/>
    <w:rsid w:val="361A126B"/>
    <w:rsid w:val="3CAD60E6"/>
    <w:rsid w:val="417137CD"/>
    <w:rsid w:val="5024085D"/>
    <w:rsid w:val="595F012B"/>
    <w:rsid w:val="5B295EB1"/>
    <w:rsid w:val="60D73318"/>
    <w:rsid w:val="66783E3F"/>
    <w:rsid w:val="6CC76F48"/>
    <w:rsid w:val="74F70B5B"/>
    <w:rsid w:val="75102833"/>
    <w:rsid w:val="759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923</Characters>
  <Lines>0</Lines>
  <Paragraphs>0</Paragraphs>
  <TotalTime>1</TotalTime>
  <ScaleCrop>false</ScaleCrop>
  <LinksUpToDate>false</LinksUpToDate>
  <CharactersWithSpaces>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2026-03-20T01:08:00Z</dcterms:created>
  <dc:creator>观海壮志</dc:creator>
  <cp:lastModifiedBy>YAO</cp:lastModifiedBy>
  <dcterms:modified xsi:type="dcterms:W3CDTF">2026-03-26T02:50:55Z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967CA35455B64A7EA034ECCB82E1DC03_11</vt:lpwstr>
  </property>
  <property fmtid="{D5CDD505-2E9C-101B-9397-08002B2CF9AE}" pid="4" name="KSOTemplateDocerSaveRecord">
    <vt:lpwstr>eyJoZGlkIjoiNzljMmNjOGRkMTRiODMyOGI5MTM0M2UyMWQ5YTEzMDQiLCJ1c2VySWQiOiI0MDA0OTIyOTYifQ==</vt:lpwstr>
  </property>
</Properties>
</file>