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98F5" w14:textId="77777777" w:rsidR="00910879" w:rsidRDefault="000955CE">
      <w:pPr>
        <w:spacing w:line="640" w:lineRule="exact"/>
      </w:pPr>
      <w:r>
        <w:rPr>
          <w:rFonts w:eastAsia="黑体"/>
          <w:sz w:val="32"/>
          <w:szCs w:val="32"/>
        </w:rPr>
        <w:t>附件</w:t>
      </w:r>
      <w:r>
        <w:rPr>
          <w:rFonts w:eastAsia="黑体"/>
          <w:sz w:val="32"/>
          <w:szCs w:val="32"/>
        </w:rPr>
        <w:t>2</w:t>
      </w:r>
    </w:p>
    <w:p w14:paraId="1783BB95" w14:textId="77777777" w:rsidR="00910879" w:rsidRDefault="00910879">
      <w:pPr>
        <w:spacing w:line="640" w:lineRule="exact"/>
        <w:jc w:val="center"/>
        <w:rPr>
          <w:rFonts w:eastAsia="黑体"/>
          <w:sz w:val="44"/>
          <w:szCs w:val="44"/>
        </w:rPr>
      </w:pPr>
    </w:p>
    <w:p w14:paraId="33C00F08" w14:textId="77777777" w:rsidR="00910879" w:rsidRDefault="000955CE">
      <w:pPr>
        <w:spacing w:line="640" w:lineRule="exact"/>
        <w:jc w:val="center"/>
        <w:rPr>
          <w:rFonts w:eastAsia="方正小标宋简体"/>
          <w:sz w:val="44"/>
          <w:szCs w:val="44"/>
        </w:rPr>
      </w:pPr>
      <w:r>
        <w:rPr>
          <w:rFonts w:eastAsia="方正小标宋简体"/>
          <w:sz w:val="44"/>
          <w:szCs w:val="44"/>
        </w:rPr>
        <w:t>修改的行政规范性文件目录</w:t>
      </w:r>
    </w:p>
    <w:p w14:paraId="6A0D7FD1" w14:textId="77777777" w:rsidR="00910879" w:rsidRDefault="00910879">
      <w:pPr>
        <w:pStyle w:val="a3"/>
      </w:pPr>
    </w:p>
    <w:tbl>
      <w:tblPr>
        <w:tblW w:w="15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1863"/>
        <w:gridCol w:w="3157"/>
      </w:tblGrid>
      <w:tr w:rsidR="00910879" w14:paraId="69C04A00" w14:textId="77777777">
        <w:trPr>
          <w:trHeight w:val="695"/>
          <w:jc w:val="center"/>
        </w:trPr>
        <w:tc>
          <w:tcPr>
            <w:tcW w:w="689" w:type="dxa"/>
            <w:vAlign w:val="center"/>
          </w:tcPr>
          <w:p w14:paraId="22ED73EE" w14:textId="77777777" w:rsidR="00910879" w:rsidRDefault="000955CE">
            <w:pPr>
              <w:spacing w:line="340" w:lineRule="exact"/>
              <w:jc w:val="center"/>
              <w:rPr>
                <w:rFonts w:eastAsia="黑体"/>
                <w:sz w:val="32"/>
                <w:szCs w:val="32"/>
              </w:rPr>
            </w:pPr>
            <w:r>
              <w:rPr>
                <w:rFonts w:eastAsia="黑体"/>
                <w:color w:val="000000"/>
                <w:sz w:val="28"/>
                <w:szCs w:val="28"/>
              </w:rPr>
              <w:t>序号</w:t>
            </w:r>
          </w:p>
        </w:tc>
        <w:tc>
          <w:tcPr>
            <w:tcW w:w="11863" w:type="dxa"/>
            <w:vAlign w:val="center"/>
          </w:tcPr>
          <w:p w14:paraId="0A8546BC" w14:textId="77777777" w:rsidR="00910879" w:rsidRDefault="000955CE">
            <w:pPr>
              <w:spacing w:line="340" w:lineRule="exact"/>
              <w:jc w:val="center"/>
              <w:rPr>
                <w:rFonts w:eastAsia="黑体"/>
                <w:sz w:val="32"/>
                <w:szCs w:val="32"/>
              </w:rPr>
            </w:pPr>
            <w:r>
              <w:rPr>
                <w:rFonts w:eastAsia="黑体"/>
                <w:color w:val="000000"/>
                <w:sz w:val="28"/>
                <w:szCs w:val="28"/>
              </w:rPr>
              <w:t>文件名称</w:t>
            </w:r>
          </w:p>
        </w:tc>
        <w:tc>
          <w:tcPr>
            <w:tcW w:w="3157" w:type="dxa"/>
            <w:vAlign w:val="center"/>
          </w:tcPr>
          <w:p w14:paraId="35F74289" w14:textId="77777777" w:rsidR="00910879" w:rsidRDefault="000955CE">
            <w:pPr>
              <w:spacing w:line="340" w:lineRule="exact"/>
              <w:jc w:val="center"/>
              <w:rPr>
                <w:rFonts w:eastAsia="黑体"/>
                <w:sz w:val="32"/>
                <w:szCs w:val="32"/>
              </w:rPr>
            </w:pPr>
            <w:r>
              <w:rPr>
                <w:rFonts w:eastAsia="黑体"/>
                <w:color w:val="000000"/>
                <w:sz w:val="28"/>
                <w:szCs w:val="28"/>
              </w:rPr>
              <w:t>文</w:t>
            </w:r>
            <w:r>
              <w:rPr>
                <w:rFonts w:eastAsia="黑体"/>
                <w:color w:val="000000"/>
                <w:sz w:val="28"/>
                <w:szCs w:val="28"/>
              </w:rPr>
              <w:t xml:space="preserve">  </w:t>
            </w:r>
            <w:r>
              <w:rPr>
                <w:rFonts w:eastAsia="黑体"/>
                <w:color w:val="000000"/>
                <w:sz w:val="28"/>
                <w:szCs w:val="28"/>
              </w:rPr>
              <w:t>号</w:t>
            </w:r>
          </w:p>
        </w:tc>
      </w:tr>
      <w:tr w:rsidR="00910879" w14:paraId="27152958" w14:textId="77777777">
        <w:trPr>
          <w:trHeight w:val="544"/>
          <w:jc w:val="center"/>
        </w:trPr>
        <w:tc>
          <w:tcPr>
            <w:tcW w:w="689" w:type="dxa"/>
            <w:vAlign w:val="center"/>
          </w:tcPr>
          <w:p w14:paraId="10E3BFB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p>
        </w:tc>
        <w:tc>
          <w:tcPr>
            <w:tcW w:w="11863" w:type="dxa"/>
            <w:shd w:val="clear" w:color="auto" w:fill="auto"/>
            <w:vAlign w:val="center"/>
          </w:tcPr>
          <w:p w14:paraId="0C3F720E"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佳木斯市人民政府关于印发佳木斯市商品房买卖合同网上签订和备案管理办法的通知</w:t>
            </w:r>
          </w:p>
        </w:tc>
        <w:tc>
          <w:tcPr>
            <w:tcW w:w="3157" w:type="dxa"/>
            <w:shd w:val="clear" w:color="auto" w:fill="auto"/>
            <w:vAlign w:val="center"/>
          </w:tcPr>
          <w:p w14:paraId="790745F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佳政发〔2012〕3号</w:t>
            </w:r>
          </w:p>
        </w:tc>
      </w:tr>
      <w:tr w:rsidR="00910879" w14:paraId="1D4ACECA" w14:textId="77777777">
        <w:trPr>
          <w:trHeight w:val="544"/>
          <w:jc w:val="center"/>
        </w:trPr>
        <w:tc>
          <w:tcPr>
            <w:tcW w:w="689" w:type="dxa"/>
            <w:vAlign w:val="center"/>
          </w:tcPr>
          <w:p w14:paraId="71DFE969"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p>
        </w:tc>
        <w:tc>
          <w:tcPr>
            <w:tcW w:w="11863" w:type="dxa"/>
            <w:shd w:val="clear" w:color="auto" w:fill="auto"/>
            <w:vAlign w:val="center"/>
          </w:tcPr>
          <w:p w14:paraId="360A562F"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佳木斯市人民政府关于印发佳木斯市国有土地上房屋征收与补偿办法（暂行）的通知</w:t>
            </w:r>
          </w:p>
        </w:tc>
        <w:tc>
          <w:tcPr>
            <w:tcW w:w="3157" w:type="dxa"/>
            <w:shd w:val="clear" w:color="auto" w:fill="auto"/>
            <w:vAlign w:val="center"/>
          </w:tcPr>
          <w:p w14:paraId="4599186C"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佳政发〔2015〕9号</w:t>
            </w:r>
          </w:p>
        </w:tc>
      </w:tr>
      <w:tr w:rsidR="00910879" w14:paraId="4EE488BC" w14:textId="77777777">
        <w:trPr>
          <w:trHeight w:val="544"/>
          <w:jc w:val="center"/>
        </w:trPr>
        <w:tc>
          <w:tcPr>
            <w:tcW w:w="689" w:type="dxa"/>
            <w:vAlign w:val="center"/>
          </w:tcPr>
          <w:p w14:paraId="59EBCFE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p>
        </w:tc>
        <w:tc>
          <w:tcPr>
            <w:tcW w:w="11863" w:type="dxa"/>
            <w:vAlign w:val="center"/>
          </w:tcPr>
          <w:p w14:paraId="4693DDC8"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佳木斯市人民政府关于印发佳木斯市界江船舶管理办法的通知</w:t>
            </w:r>
          </w:p>
        </w:tc>
        <w:tc>
          <w:tcPr>
            <w:tcW w:w="3157" w:type="dxa"/>
            <w:vAlign w:val="center"/>
          </w:tcPr>
          <w:p w14:paraId="31B02E1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〔2017〕4号</w:t>
            </w:r>
          </w:p>
        </w:tc>
      </w:tr>
      <w:tr w:rsidR="00910879" w14:paraId="43F97E60" w14:textId="77777777">
        <w:trPr>
          <w:trHeight w:val="544"/>
          <w:jc w:val="center"/>
        </w:trPr>
        <w:tc>
          <w:tcPr>
            <w:tcW w:w="689" w:type="dxa"/>
            <w:vAlign w:val="center"/>
          </w:tcPr>
          <w:p w14:paraId="305E7B79"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p>
        </w:tc>
        <w:tc>
          <w:tcPr>
            <w:tcW w:w="11863" w:type="dxa"/>
            <w:shd w:val="clear" w:color="auto" w:fill="auto"/>
            <w:vAlign w:val="center"/>
          </w:tcPr>
          <w:p w14:paraId="33B3AF5E"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佳木斯市人民政府关于推进解决历史遗留开发项目房屋交易与产权登记问题的意见</w:t>
            </w:r>
          </w:p>
        </w:tc>
        <w:tc>
          <w:tcPr>
            <w:tcW w:w="3157" w:type="dxa"/>
            <w:shd w:val="clear" w:color="auto" w:fill="auto"/>
            <w:vAlign w:val="center"/>
          </w:tcPr>
          <w:p w14:paraId="0F5B7DE5"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〔2017〕7号</w:t>
            </w:r>
          </w:p>
        </w:tc>
      </w:tr>
      <w:tr w:rsidR="00910879" w14:paraId="53123F97" w14:textId="77777777">
        <w:trPr>
          <w:trHeight w:val="544"/>
          <w:jc w:val="center"/>
        </w:trPr>
        <w:tc>
          <w:tcPr>
            <w:tcW w:w="689" w:type="dxa"/>
            <w:vAlign w:val="center"/>
          </w:tcPr>
          <w:p w14:paraId="55720DF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c>
          <w:tcPr>
            <w:tcW w:w="11863" w:type="dxa"/>
            <w:shd w:val="clear" w:color="auto" w:fill="auto"/>
            <w:vAlign w:val="center"/>
          </w:tcPr>
          <w:p w14:paraId="138E24C2" w14:textId="77777777" w:rsidR="00910879" w:rsidRDefault="000955CE">
            <w:pP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佳木斯市人民政府办公室关于印发佳木斯市城乡居民大病保险暂行办法的通知</w:t>
            </w:r>
          </w:p>
        </w:tc>
        <w:tc>
          <w:tcPr>
            <w:tcW w:w="3157" w:type="dxa"/>
            <w:shd w:val="clear" w:color="auto" w:fill="auto"/>
            <w:vAlign w:val="center"/>
          </w:tcPr>
          <w:p w14:paraId="4F24D52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〔2017〕18号</w:t>
            </w:r>
          </w:p>
        </w:tc>
      </w:tr>
      <w:tr w:rsidR="00910879" w14:paraId="30D031F6" w14:textId="77777777">
        <w:trPr>
          <w:trHeight w:val="544"/>
          <w:jc w:val="center"/>
        </w:trPr>
        <w:tc>
          <w:tcPr>
            <w:tcW w:w="689" w:type="dxa"/>
            <w:vAlign w:val="center"/>
          </w:tcPr>
          <w:p w14:paraId="7E1E587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c>
          <w:tcPr>
            <w:tcW w:w="11863" w:type="dxa"/>
            <w:shd w:val="clear" w:color="auto" w:fill="auto"/>
            <w:vAlign w:val="center"/>
          </w:tcPr>
          <w:p w14:paraId="6D341063" w14:textId="77777777" w:rsidR="00910879" w:rsidRDefault="000955CE">
            <w:pPr>
              <w:widowControl/>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佳木斯市人民政府办公室关于印发佳木斯市城乡居民基本医疗保险门诊统筹暂行办法的通知</w:t>
            </w:r>
          </w:p>
        </w:tc>
        <w:tc>
          <w:tcPr>
            <w:tcW w:w="3157" w:type="dxa"/>
            <w:shd w:val="clear" w:color="auto" w:fill="auto"/>
            <w:vAlign w:val="center"/>
          </w:tcPr>
          <w:p w14:paraId="0165934A"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〔2017〕19号</w:t>
            </w:r>
          </w:p>
        </w:tc>
      </w:tr>
      <w:tr w:rsidR="00910879" w14:paraId="0BE947EA" w14:textId="77777777">
        <w:trPr>
          <w:trHeight w:val="544"/>
          <w:jc w:val="center"/>
        </w:trPr>
        <w:tc>
          <w:tcPr>
            <w:tcW w:w="689" w:type="dxa"/>
            <w:vAlign w:val="center"/>
          </w:tcPr>
          <w:p w14:paraId="3E19671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c>
          <w:tcPr>
            <w:tcW w:w="11863" w:type="dxa"/>
            <w:shd w:val="clear" w:color="auto" w:fill="auto"/>
            <w:vAlign w:val="center"/>
          </w:tcPr>
          <w:p w14:paraId="6F9394BC" w14:textId="77777777" w:rsidR="00910879" w:rsidRDefault="000955CE">
            <w:pPr>
              <w:spacing w:line="340" w:lineRule="exact"/>
              <w:jc w:val="left"/>
              <w:rPr>
                <w:rFonts w:ascii="仿宋_GB2312" w:eastAsia="仿宋_GB2312" w:hAnsi="仿宋_GB2312" w:cs="仿宋_GB2312"/>
              </w:rPr>
            </w:pPr>
            <w:r>
              <w:rPr>
                <w:rFonts w:ascii="仿宋_GB2312" w:eastAsia="仿宋_GB2312" w:hAnsi="仿宋_GB2312" w:cs="仿宋_GB2312" w:hint="eastAsia"/>
                <w:sz w:val="28"/>
                <w:szCs w:val="28"/>
              </w:rPr>
              <w:t>佳木斯市人民政府办公室关于政府向社会组织购买服务的实施意见</w:t>
            </w:r>
          </w:p>
        </w:tc>
        <w:tc>
          <w:tcPr>
            <w:tcW w:w="3157" w:type="dxa"/>
            <w:shd w:val="clear" w:color="auto" w:fill="auto"/>
            <w:vAlign w:val="center"/>
          </w:tcPr>
          <w:p w14:paraId="0BBDD035"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〔2018〕22号</w:t>
            </w:r>
          </w:p>
        </w:tc>
      </w:tr>
      <w:tr w:rsidR="00910879" w14:paraId="4BA6F6D4" w14:textId="77777777">
        <w:trPr>
          <w:trHeight w:val="544"/>
          <w:jc w:val="center"/>
        </w:trPr>
        <w:tc>
          <w:tcPr>
            <w:tcW w:w="689" w:type="dxa"/>
            <w:vAlign w:val="center"/>
          </w:tcPr>
          <w:p w14:paraId="0F789A8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p>
        </w:tc>
        <w:tc>
          <w:tcPr>
            <w:tcW w:w="11863" w:type="dxa"/>
            <w:shd w:val="clear" w:color="auto" w:fill="auto"/>
            <w:vAlign w:val="center"/>
          </w:tcPr>
          <w:p w14:paraId="20CBE6B6"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佳木斯市人民政府办公室关于转发市城乡建设局市发展改革委佳木斯市绿色建筑行动实施方案的通知</w:t>
            </w:r>
          </w:p>
        </w:tc>
        <w:tc>
          <w:tcPr>
            <w:tcW w:w="3157" w:type="dxa"/>
            <w:shd w:val="clear" w:color="auto" w:fill="auto"/>
            <w:vAlign w:val="center"/>
          </w:tcPr>
          <w:p w14:paraId="495E8F29"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〔2018〕32号</w:t>
            </w:r>
          </w:p>
        </w:tc>
      </w:tr>
      <w:tr w:rsidR="00910879" w14:paraId="071B8247" w14:textId="77777777">
        <w:trPr>
          <w:trHeight w:val="544"/>
          <w:jc w:val="center"/>
        </w:trPr>
        <w:tc>
          <w:tcPr>
            <w:tcW w:w="689" w:type="dxa"/>
            <w:vAlign w:val="center"/>
          </w:tcPr>
          <w:p w14:paraId="5F58022C"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p>
        </w:tc>
        <w:tc>
          <w:tcPr>
            <w:tcW w:w="11863" w:type="dxa"/>
            <w:shd w:val="clear" w:color="auto" w:fill="auto"/>
            <w:vAlign w:val="center"/>
          </w:tcPr>
          <w:p w14:paraId="4E58460C" w14:textId="77777777" w:rsidR="00910879" w:rsidRDefault="000955CE">
            <w:pPr>
              <w:spacing w:line="340" w:lineRule="exac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佳木斯市人民政府办公室关于印发佳木斯市工程建设项目审批制度改革实施方案的通知</w:t>
            </w:r>
          </w:p>
        </w:tc>
        <w:tc>
          <w:tcPr>
            <w:tcW w:w="3157" w:type="dxa"/>
            <w:shd w:val="clear" w:color="auto" w:fill="auto"/>
            <w:vAlign w:val="center"/>
          </w:tcPr>
          <w:p w14:paraId="2B842210"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〔2019〕9号</w:t>
            </w:r>
          </w:p>
        </w:tc>
      </w:tr>
      <w:tr w:rsidR="00910879" w14:paraId="250875EA" w14:textId="77777777">
        <w:trPr>
          <w:trHeight w:val="544"/>
          <w:jc w:val="center"/>
        </w:trPr>
        <w:tc>
          <w:tcPr>
            <w:tcW w:w="689" w:type="dxa"/>
            <w:vAlign w:val="center"/>
          </w:tcPr>
          <w:p w14:paraId="456195B1"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10</w:t>
            </w:r>
          </w:p>
        </w:tc>
        <w:tc>
          <w:tcPr>
            <w:tcW w:w="11863" w:type="dxa"/>
            <w:shd w:val="clear" w:color="auto" w:fill="auto"/>
            <w:vAlign w:val="center"/>
          </w:tcPr>
          <w:p w14:paraId="4BB86E1C"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佳木斯市人民政府办公室关于印发佳木斯市加快推进5G网络发展实施方案的通知</w:t>
            </w:r>
          </w:p>
        </w:tc>
        <w:tc>
          <w:tcPr>
            <w:tcW w:w="3157" w:type="dxa"/>
            <w:shd w:val="clear" w:color="auto" w:fill="auto"/>
            <w:vAlign w:val="center"/>
          </w:tcPr>
          <w:p w14:paraId="7D64F49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〔2020〕3号</w:t>
            </w:r>
          </w:p>
        </w:tc>
      </w:tr>
      <w:tr w:rsidR="00910879" w14:paraId="262E8DBC" w14:textId="77777777">
        <w:trPr>
          <w:trHeight w:val="544"/>
          <w:jc w:val="center"/>
        </w:trPr>
        <w:tc>
          <w:tcPr>
            <w:tcW w:w="689" w:type="dxa"/>
            <w:vAlign w:val="center"/>
          </w:tcPr>
          <w:p w14:paraId="50A04DE0"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w:t>
            </w:r>
          </w:p>
        </w:tc>
        <w:tc>
          <w:tcPr>
            <w:tcW w:w="11863" w:type="dxa"/>
            <w:shd w:val="clear" w:color="auto" w:fill="auto"/>
            <w:vAlign w:val="center"/>
          </w:tcPr>
          <w:p w14:paraId="30D8693C" w14:textId="77777777" w:rsidR="00910879" w:rsidRDefault="000955CE">
            <w:pPr>
              <w:spacing w:line="340" w:lineRule="exact"/>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佳木斯市人民政府办公室关于印发佳木斯市防汛应急预案等7部应急预案的通知</w:t>
            </w:r>
          </w:p>
        </w:tc>
        <w:tc>
          <w:tcPr>
            <w:tcW w:w="3157" w:type="dxa"/>
            <w:shd w:val="clear" w:color="auto" w:fill="auto"/>
            <w:vAlign w:val="center"/>
          </w:tcPr>
          <w:p w14:paraId="7949FAFC"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〔2021〕4号</w:t>
            </w:r>
          </w:p>
        </w:tc>
      </w:tr>
      <w:tr w:rsidR="00910879" w14:paraId="5D62CBF7" w14:textId="77777777">
        <w:trPr>
          <w:trHeight w:val="544"/>
          <w:jc w:val="center"/>
        </w:trPr>
        <w:tc>
          <w:tcPr>
            <w:tcW w:w="689" w:type="dxa"/>
            <w:vAlign w:val="center"/>
          </w:tcPr>
          <w:p w14:paraId="63002642"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w:t>
            </w:r>
          </w:p>
        </w:tc>
        <w:tc>
          <w:tcPr>
            <w:tcW w:w="11863" w:type="dxa"/>
            <w:shd w:val="clear" w:color="auto" w:fill="auto"/>
            <w:vAlign w:val="center"/>
          </w:tcPr>
          <w:p w14:paraId="17C89E53"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佳木斯市人民政府办公室关于印发佳木斯市人防工程质量安全事故应急预案的通知</w:t>
            </w:r>
          </w:p>
        </w:tc>
        <w:tc>
          <w:tcPr>
            <w:tcW w:w="3157" w:type="dxa"/>
            <w:shd w:val="clear" w:color="auto" w:fill="auto"/>
            <w:vAlign w:val="center"/>
          </w:tcPr>
          <w:p w14:paraId="066EA2A8"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〔2021〕12号</w:t>
            </w:r>
          </w:p>
        </w:tc>
      </w:tr>
      <w:tr w:rsidR="00910879" w14:paraId="609CE5CE" w14:textId="77777777">
        <w:trPr>
          <w:trHeight w:val="544"/>
          <w:jc w:val="center"/>
        </w:trPr>
        <w:tc>
          <w:tcPr>
            <w:tcW w:w="689" w:type="dxa"/>
            <w:vAlign w:val="center"/>
          </w:tcPr>
          <w:p w14:paraId="3237A0C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w:t>
            </w:r>
          </w:p>
        </w:tc>
        <w:tc>
          <w:tcPr>
            <w:tcW w:w="11863" w:type="dxa"/>
            <w:shd w:val="clear" w:color="auto" w:fill="auto"/>
            <w:vAlign w:val="center"/>
          </w:tcPr>
          <w:p w14:paraId="1B1F5779" w14:textId="77777777" w:rsidR="00910879" w:rsidRDefault="000955CE">
            <w:pPr>
              <w:spacing w:line="34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佳木斯市人民政府办公室关于印发佳木斯市地震灾害应急预案的通知</w:t>
            </w:r>
          </w:p>
        </w:tc>
        <w:tc>
          <w:tcPr>
            <w:tcW w:w="3157" w:type="dxa"/>
            <w:shd w:val="clear" w:color="auto" w:fill="auto"/>
            <w:vAlign w:val="center"/>
          </w:tcPr>
          <w:p w14:paraId="1C6B6F63"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佳政办</w:t>
            </w:r>
            <w:proofErr w:type="gramStart"/>
            <w:r>
              <w:rPr>
                <w:rFonts w:ascii="仿宋_GB2312" w:eastAsia="仿宋_GB2312" w:hAnsi="仿宋_GB2312" w:cs="仿宋_GB2312" w:hint="eastAsia"/>
                <w:sz w:val="28"/>
                <w:szCs w:val="28"/>
              </w:rPr>
              <w:t>规</w:t>
            </w:r>
            <w:proofErr w:type="gramEnd"/>
            <w:r>
              <w:rPr>
                <w:rFonts w:ascii="仿宋_GB2312" w:eastAsia="仿宋_GB2312" w:hAnsi="仿宋_GB2312" w:cs="仿宋_GB2312" w:hint="eastAsia"/>
                <w:sz w:val="28"/>
                <w:szCs w:val="28"/>
              </w:rPr>
              <w:t>〔2021〕15号</w:t>
            </w:r>
          </w:p>
        </w:tc>
      </w:tr>
      <w:tr w:rsidR="00910879" w14:paraId="3844A6D1" w14:textId="77777777">
        <w:trPr>
          <w:trHeight w:val="544"/>
          <w:jc w:val="center"/>
        </w:trPr>
        <w:tc>
          <w:tcPr>
            <w:tcW w:w="689" w:type="dxa"/>
            <w:vAlign w:val="center"/>
          </w:tcPr>
          <w:p w14:paraId="7E28FC8E"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w:t>
            </w:r>
          </w:p>
        </w:tc>
        <w:tc>
          <w:tcPr>
            <w:tcW w:w="11863" w:type="dxa"/>
            <w:shd w:val="clear" w:color="auto" w:fill="auto"/>
            <w:vAlign w:val="center"/>
          </w:tcPr>
          <w:p w14:paraId="056DC2EF" w14:textId="77777777" w:rsidR="00910879" w:rsidRDefault="000955CE">
            <w:pPr>
              <w:spacing w:line="34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佳木斯市人民政府办公室关于印发佳木斯市林业和草原有害生物灾害防控应急预案的通知</w:t>
            </w:r>
          </w:p>
        </w:tc>
        <w:tc>
          <w:tcPr>
            <w:tcW w:w="3157" w:type="dxa"/>
            <w:shd w:val="clear" w:color="auto" w:fill="auto"/>
            <w:vAlign w:val="center"/>
          </w:tcPr>
          <w:p w14:paraId="5EDBFB4D"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佳政办</w:t>
            </w:r>
            <w:proofErr w:type="gramStart"/>
            <w:r>
              <w:rPr>
                <w:rFonts w:ascii="仿宋_GB2312" w:eastAsia="仿宋_GB2312" w:hAnsi="仿宋_GB2312" w:cs="仿宋_GB2312" w:hint="eastAsia"/>
                <w:color w:val="000000"/>
                <w:sz w:val="28"/>
                <w:szCs w:val="28"/>
              </w:rPr>
              <w:t>规</w:t>
            </w:r>
            <w:proofErr w:type="gramEnd"/>
            <w:r>
              <w:rPr>
                <w:rFonts w:ascii="仿宋_GB2312" w:eastAsia="仿宋_GB2312" w:hAnsi="仿宋_GB2312" w:cs="仿宋_GB2312" w:hint="eastAsia"/>
                <w:color w:val="000000"/>
                <w:sz w:val="28"/>
                <w:szCs w:val="28"/>
              </w:rPr>
              <w:t>〔2023〕1号</w:t>
            </w:r>
          </w:p>
        </w:tc>
      </w:tr>
      <w:tr w:rsidR="00910879" w14:paraId="53227A08" w14:textId="77777777">
        <w:trPr>
          <w:trHeight w:val="544"/>
          <w:jc w:val="center"/>
        </w:trPr>
        <w:tc>
          <w:tcPr>
            <w:tcW w:w="689" w:type="dxa"/>
            <w:vAlign w:val="center"/>
          </w:tcPr>
          <w:p w14:paraId="3CC084B4" w14:textId="77777777" w:rsidR="00910879" w:rsidRDefault="000955CE">
            <w:pPr>
              <w:spacing w:line="34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c>
          <w:tcPr>
            <w:tcW w:w="11863" w:type="dxa"/>
            <w:shd w:val="clear" w:color="auto" w:fill="auto"/>
            <w:vAlign w:val="center"/>
          </w:tcPr>
          <w:p w14:paraId="40AFD2FE" w14:textId="77777777" w:rsidR="00910879" w:rsidRDefault="000955CE">
            <w:pPr>
              <w:spacing w:line="340" w:lineRule="exact"/>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佳木斯市人民政府办公室关于印发佳木斯市政府投资项目管理办法的通知</w:t>
            </w:r>
          </w:p>
        </w:tc>
        <w:tc>
          <w:tcPr>
            <w:tcW w:w="3157" w:type="dxa"/>
            <w:shd w:val="clear" w:color="auto" w:fill="auto"/>
            <w:vAlign w:val="center"/>
          </w:tcPr>
          <w:p w14:paraId="343E3FCD" w14:textId="77777777" w:rsidR="00910879" w:rsidRDefault="000955CE">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lang w:val="en"/>
              </w:rPr>
              <w:t>佳政办</w:t>
            </w:r>
            <w:proofErr w:type="gramStart"/>
            <w:r>
              <w:rPr>
                <w:rFonts w:ascii="仿宋_GB2312" w:eastAsia="仿宋_GB2312" w:hAnsi="仿宋_GB2312" w:cs="仿宋_GB2312" w:hint="eastAsia"/>
                <w:color w:val="000000"/>
                <w:sz w:val="28"/>
                <w:szCs w:val="28"/>
                <w:lang w:val="en"/>
              </w:rPr>
              <w:t>规</w:t>
            </w:r>
            <w:proofErr w:type="gramEnd"/>
            <w:r>
              <w:rPr>
                <w:rFonts w:ascii="仿宋_GB2312" w:eastAsia="仿宋_GB2312" w:hAnsi="仿宋_GB2312" w:cs="仿宋_GB2312" w:hint="eastAsia"/>
                <w:color w:val="000000"/>
                <w:sz w:val="28"/>
                <w:szCs w:val="28"/>
                <w:lang w:val="en"/>
              </w:rPr>
              <w:t>〔2023〕7号</w:t>
            </w:r>
          </w:p>
        </w:tc>
      </w:tr>
    </w:tbl>
    <w:p w14:paraId="6DF22646" w14:textId="77777777" w:rsidR="00910879" w:rsidRDefault="00910879" w:rsidP="001350A9">
      <w:pPr>
        <w:spacing w:line="640" w:lineRule="exact"/>
        <w:rPr>
          <w:rFonts w:ascii="仿宋_GB2312" w:eastAsia="仿宋_GB2312" w:hAnsi="仿宋_GB2312" w:cs="仿宋_GB2312"/>
        </w:rPr>
      </w:pPr>
    </w:p>
    <w:sectPr w:rsidR="00910879" w:rsidSect="001350A9">
      <w:footerReference w:type="default" r:id="rId7"/>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C023A" w14:textId="77777777" w:rsidR="00B96919" w:rsidRDefault="00B96919">
      <w:r>
        <w:separator/>
      </w:r>
    </w:p>
  </w:endnote>
  <w:endnote w:type="continuationSeparator" w:id="0">
    <w:p w14:paraId="0A20BAFB" w14:textId="77777777" w:rsidR="00B96919" w:rsidRDefault="00B9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D64" w14:textId="77777777" w:rsidR="00910879" w:rsidRDefault="009108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5857" w14:textId="77777777" w:rsidR="00B96919" w:rsidRDefault="00B96919">
      <w:r>
        <w:separator/>
      </w:r>
    </w:p>
  </w:footnote>
  <w:footnote w:type="continuationSeparator" w:id="0">
    <w:p w14:paraId="1ADA4356" w14:textId="77777777" w:rsidR="00B96919" w:rsidRDefault="00B96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NlNjM1NzE5NmQ2NTc4MTkzYWIxODE3MGZmZTY1ZGIifQ=="/>
  </w:docVars>
  <w:rsids>
    <w:rsidRoot w:val="7F3E2CAF"/>
    <w:rsid w:val="0D7F6754"/>
    <w:rsid w:val="13FE8F19"/>
    <w:rsid w:val="1CFFB3AD"/>
    <w:rsid w:val="33BF3A34"/>
    <w:rsid w:val="36FBA576"/>
    <w:rsid w:val="3BDED904"/>
    <w:rsid w:val="3F6F44D4"/>
    <w:rsid w:val="42972B71"/>
    <w:rsid w:val="4DBFBE54"/>
    <w:rsid w:val="577F1C54"/>
    <w:rsid w:val="59DF6548"/>
    <w:rsid w:val="5EFF88E5"/>
    <w:rsid w:val="5FDD4546"/>
    <w:rsid w:val="627C3BE5"/>
    <w:rsid w:val="6BFFF2A6"/>
    <w:rsid w:val="6F6B35F8"/>
    <w:rsid w:val="6F773A60"/>
    <w:rsid w:val="6F7ECDCC"/>
    <w:rsid w:val="6FEE156D"/>
    <w:rsid w:val="72F7CE81"/>
    <w:rsid w:val="73EC6295"/>
    <w:rsid w:val="77793BE1"/>
    <w:rsid w:val="77CB42EA"/>
    <w:rsid w:val="77CBBFDC"/>
    <w:rsid w:val="77DEA233"/>
    <w:rsid w:val="7ADF9D47"/>
    <w:rsid w:val="7BBCD478"/>
    <w:rsid w:val="7BFECBF9"/>
    <w:rsid w:val="7BFFD245"/>
    <w:rsid w:val="7DEEFF84"/>
    <w:rsid w:val="7E75BA79"/>
    <w:rsid w:val="7F3BAA6D"/>
    <w:rsid w:val="7F3E2CAF"/>
    <w:rsid w:val="7FD5EE9E"/>
    <w:rsid w:val="7FDD8E6C"/>
    <w:rsid w:val="7FDF191B"/>
    <w:rsid w:val="7FEF8D3E"/>
    <w:rsid w:val="7FF238A6"/>
    <w:rsid w:val="7FFDC142"/>
    <w:rsid w:val="8BFFF3FB"/>
    <w:rsid w:val="9BF9D073"/>
    <w:rsid w:val="A1DE51D5"/>
    <w:rsid w:val="AC7F1577"/>
    <w:rsid w:val="B23331D8"/>
    <w:rsid w:val="BA7B23C6"/>
    <w:rsid w:val="BAFD6969"/>
    <w:rsid w:val="BAFF00D0"/>
    <w:rsid w:val="BBF33F12"/>
    <w:rsid w:val="BD293C49"/>
    <w:rsid w:val="BF7DBE59"/>
    <w:rsid w:val="BFFF05D4"/>
    <w:rsid w:val="BFFF0F03"/>
    <w:rsid w:val="C5E7D4CA"/>
    <w:rsid w:val="C5F5D52F"/>
    <w:rsid w:val="C7EAEE2F"/>
    <w:rsid w:val="CBF9CEDA"/>
    <w:rsid w:val="CE8E31A3"/>
    <w:rsid w:val="D3FF5DAB"/>
    <w:rsid w:val="DA730F12"/>
    <w:rsid w:val="DBDC3539"/>
    <w:rsid w:val="DEBB42FD"/>
    <w:rsid w:val="E7AD2BAD"/>
    <w:rsid w:val="E9A6CFC6"/>
    <w:rsid w:val="EADB190C"/>
    <w:rsid w:val="EBFDB2A8"/>
    <w:rsid w:val="ECD94DDA"/>
    <w:rsid w:val="EFED603A"/>
    <w:rsid w:val="F577BE1E"/>
    <w:rsid w:val="F6D3B935"/>
    <w:rsid w:val="F7D780A9"/>
    <w:rsid w:val="F8EF6F63"/>
    <w:rsid w:val="FCBBE8BD"/>
    <w:rsid w:val="FDBDE716"/>
    <w:rsid w:val="FECFD75F"/>
    <w:rsid w:val="FEEEEF1E"/>
    <w:rsid w:val="FF2DB544"/>
    <w:rsid w:val="FF5DC19E"/>
    <w:rsid w:val="FF6E6B5C"/>
    <w:rsid w:val="FF7EF6F1"/>
    <w:rsid w:val="FF7FA87A"/>
    <w:rsid w:val="FFBF2CD2"/>
    <w:rsid w:val="FFBFC8F8"/>
    <w:rsid w:val="FFCEB85B"/>
    <w:rsid w:val="FFDD52F8"/>
    <w:rsid w:val="FFF7AB2B"/>
    <w:rsid w:val="000955CE"/>
    <w:rsid w:val="001015F4"/>
    <w:rsid w:val="001350A9"/>
    <w:rsid w:val="00480B72"/>
    <w:rsid w:val="00910879"/>
    <w:rsid w:val="00AF7BDD"/>
    <w:rsid w:val="00B9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C6F04F"/>
  <w15:docId w15:val="{CF75C972-4C82-4878-8BEA-2C80FBF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395</Words>
  <Characters>432</Characters>
  <Application>Microsoft Office Word</Application>
  <DocSecurity>0</DocSecurity>
  <Lines>39</Lines>
  <Paragraphs>51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郑艺</cp:lastModifiedBy>
  <cp:revision>4</cp:revision>
  <cp:lastPrinted>2026-05-26T06:12:00Z</cp:lastPrinted>
  <dcterms:created xsi:type="dcterms:W3CDTF">2022-11-14T08:37:00Z</dcterms:created>
  <dcterms:modified xsi:type="dcterms:W3CDTF">2026-06-01T06:53:00Z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