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0D70" w14:textId="77777777" w:rsidR="002F5E22" w:rsidRDefault="00000000">
      <w:pPr>
        <w:spacing w:line="640" w:lineRule="exact"/>
      </w:pPr>
      <w:r>
        <w:rPr>
          <w:rFonts w:eastAsia="黑体"/>
          <w:sz w:val="32"/>
          <w:szCs w:val="32"/>
        </w:rPr>
        <w:t>附件</w:t>
      </w:r>
      <w:r>
        <w:rPr>
          <w:rFonts w:eastAsia="黑体"/>
          <w:sz w:val="32"/>
          <w:szCs w:val="32"/>
        </w:rPr>
        <w:t>2</w:t>
      </w:r>
    </w:p>
    <w:p w14:paraId="6E223696" w14:textId="77777777" w:rsidR="002F5E22" w:rsidRDefault="002F5E22">
      <w:pPr>
        <w:spacing w:line="640" w:lineRule="exact"/>
        <w:jc w:val="center"/>
        <w:rPr>
          <w:rFonts w:eastAsia="黑体"/>
          <w:sz w:val="44"/>
          <w:szCs w:val="44"/>
        </w:rPr>
      </w:pPr>
    </w:p>
    <w:p w14:paraId="3194FB79" w14:textId="77777777" w:rsidR="002F5E22" w:rsidRDefault="00000000">
      <w:pPr>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修改的行政规范性文件目录</w:t>
      </w:r>
    </w:p>
    <w:p w14:paraId="3B8028D9" w14:textId="77777777" w:rsidR="002F5E22" w:rsidRDefault="002F5E22">
      <w:pPr>
        <w:pStyle w:val="a3"/>
      </w:pPr>
    </w:p>
    <w:tbl>
      <w:tblPr>
        <w:tblW w:w="15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11415"/>
        <w:gridCol w:w="3081"/>
      </w:tblGrid>
      <w:tr w:rsidR="002F5E22" w14:paraId="1AB6984D" w14:textId="77777777">
        <w:trPr>
          <w:trHeight w:val="695"/>
          <w:jc w:val="center"/>
        </w:trPr>
        <w:tc>
          <w:tcPr>
            <w:tcW w:w="834" w:type="dxa"/>
            <w:vAlign w:val="center"/>
          </w:tcPr>
          <w:p w14:paraId="3EABE925" w14:textId="77777777" w:rsidR="002F5E22" w:rsidRDefault="00000000">
            <w:pPr>
              <w:spacing w:line="300" w:lineRule="exact"/>
              <w:jc w:val="center"/>
              <w:rPr>
                <w:rFonts w:ascii="黑体" w:eastAsia="黑体" w:hAnsi="黑体" w:cs="黑体" w:hint="eastAsia"/>
                <w:color w:val="000000" w:themeColor="text1"/>
                <w:sz w:val="28"/>
                <w:szCs w:val="28"/>
              </w:rPr>
            </w:pPr>
            <w:r>
              <w:rPr>
                <w:rFonts w:ascii="黑体" w:eastAsia="黑体" w:hAnsi="黑体" w:cs="黑体" w:hint="eastAsia"/>
                <w:color w:val="000000" w:themeColor="text1"/>
                <w:sz w:val="28"/>
                <w:szCs w:val="28"/>
              </w:rPr>
              <w:t>序</w:t>
            </w:r>
          </w:p>
          <w:p w14:paraId="641C01E3" w14:textId="77777777" w:rsidR="002F5E22" w:rsidRDefault="00000000">
            <w:pPr>
              <w:spacing w:line="300" w:lineRule="exact"/>
              <w:jc w:val="center"/>
              <w:rPr>
                <w:rFonts w:ascii="黑体" w:eastAsia="黑体" w:hAnsi="黑体" w:cs="黑体" w:hint="eastAsia"/>
                <w:sz w:val="32"/>
                <w:szCs w:val="32"/>
              </w:rPr>
            </w:pPr>
            <w:r>
              <w:rPr>
                <w:rFonts w:ascii="黑体" w:eastAsia="黑体" w:hAnsi="黑体" w:cs="黑体" w:hint="eastAsia"/>
                <w:color w:val="000000" w:themeColor="text1"/>
                <w:sz w:val="28"/>
                <w:szCs w:val="28"/>
              </w:rPr>
              <w:t>号</w:t>
            </w:r>
          </w:p>
        </w:tc>
        <w:tc>
          <w:tcPr>
            <w:tcW w:w="11415" w:type="dxa"/>
            <w:vAlign w:val="center"/>
          </w:tcPr>
          <w:p w14:paraId="21814C51" w14:textId="77777777" w:rsidR="002F5E22" w:rsidRDefault="00000000">
            <w:pPr>
              <w:spacing w:line="640" w:lineRule="exact"/>
              <w:jc w:val="center"/>
              <w:rPr>
                <w:rFonts w:ascii="黑体" w:eastAsia="黑体" w:hAnsi="黑体" w:cs="黑体" w:hint="eastAsia"/>
                <w:sz w:val="32"/>
                <w:szCs w:val="32"/>
              </w:rPr>
            </w:pPr>
            <w:r>
              <w:rPr>
                <w:rFonts w:ascii="黑体" w:eastAsia="黑体" w:hAnsi="黑体" w:cs="黑体" w:hint="eastAsia"/>
                <w:sz w:val="32"/>
                <w:szCs w:val="32"/>
              </w:rPr>
              <w:t>文件名称</w:t>
            </w:r>
          </w:p>
        </w:tc>
        <w:tc>
          <w:tcPr>
            <w:tcW w:w="3081" w:type="dxa"/>
            <w:vAlign w:val="center"/>
          </w:tcPr>
          <w:p w14:paraId="785973A6" w14:textId="77777777" w:rsidR="002F5E22" w:rsidRDefault="00000000">
            <w:pPr>
              <w:spacing w:line="640" w:lineRule="exact"/>
              <w:jc w:val="center"/>
              <w:rPr>
                <w:rFonts w:ascii="黑体" w:eastAsia="黑体" w:hAnsi="黑体" w:cs="黑体" w:hint="eastAsia"/>
                <w:sz w:val="32"/>
                <w:szCs w:val="32"/>
              </w:rPr>
            </w:pPr>
            <w:r>
              <w:rPr>
                <w:rFonts w:ascii="黑体" w:eastAsia="黑体" w:hAnsi="黑体" w:cs="黑体" w:hint="eastAsia"/>
                <w:sz w:val="32"/>
                <w:szCs w:val="32"/>
              </w:rPr>
              <w:t>文  号</w:t>
            </w:r>
          </w:p>
        </w:tc>
      </w:tr>
      <w:tr w:rsidR="002F5E22" w14:paraId="0C8D95EE" w14:textId="77777777">
        <w:trPr>
          <w:trHeight w:val="565"/>
          <w:jc w:val="center"/>
        </w:trPr>
        <w:tc>
          <w:tcPr>
            <w:tcW w:w="834" w:type="dxa"/>
            <w:shd w:val="clear" w:color="auto" w:fill="auto"/>
            <w:vAlign w:val="center"/>
          </w:tcPr>
          <w:p w14:paraId="69FD7226"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1</w:t>
            </w:r>
          </w:p>
        </w:tc>
        <w:tc>
          <w:tcPr>
            <w:tcW w:w="11415" w:type="dxa"/>
            <w:shd w:val="clear" w:color="auto" w:fill="auto"/>
            <w:vAlign w:val="center"/>
          </w:tcPr>
          <w:p w14:paraId="3B111424" w14:textId="77777777" w:rsidR="002F5E22" w:rsidRDefault="00000000">
            <w:pPr>
              <w:jc w:val="lef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佳木斯市人民政府关于印发佳木斯市商品房买卖合同网上签订和备案管理办法的通知</w:t>
            </w:r>
          </w:p>
        </w:tc>
        <w:tc>
          <w:tcPr>
            <w:tcW w:w="3081" w:type="dxa"/>
            <w:shd w:val="clear" w:color="auto" w:fill="auto"/>
            <w:vAlign w:val="center"/>
          </w:tcPr>
          <w:p w14:paraId="193E77FB"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佳政发〔2012〕3号</w:t>
            </w:r>
          </w:p>
        </w:tc>
      </w:tr>
      <w:tr w:rsidR="002F5E22" w14:paraId="00C7943A" w14:textId="77777777">
        <w:trPr>
          <w:trHeight w:val="529"/>
          <w:jc w:val="center"/>
        </w:trPr>
        <w:tc>
          <w:tcPr>
            <w:tcW w:w="834" w:type="dxa"/>
            <w:shd w:val="clear" w:color="auto" w:fill="auto"/>
            <w:vAlign w:val="center"/>
          </w:tcPr>
          <w:p w14:paraId="2EBD725A"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2</w:t>
            </w:r>
          </w:p>
        </w:tc>
        <w:tc>
          <w:tcPr>
            <w:tcW w:w="11415" w:type="dxa"/>
            <w:shd w:val="clear" w:color="auto" w:fill="auto"/>
            <w:vAlign w:val="center"/>
          </w:tcPr>
          <w:p w14:paraId="34D8A496" w14:textId="77777777" w:rsidR="002F5E22" w:rsidRDefault="00000000">
            <w:pPr>
              <w:jc w:val="lef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佳木斯市人民政府关于印发佳木斯市国有土地上房屋征收与补偿办法（暂行）的通知</w:t>
            </w:r>
          </w:p>
        </w:tc>
        <w:tc>
          <w:tcPr>
            <w:tcW w:w="3081" w:type="dxa"/>
            <w:shd w:val="clear" w:color="auto" w:fill="auto"/>
            <w:vAlign w:val="center"/>
          </w:tcPr>
          <w:p w14:paraId="762EE9AD"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佳政发〔2015〕9号</w:t>
            </w:r>
          </w:p>
        </w:tc>
      </w:tr>
      <w:tr w:rsidR="002F5E22" w14:paraId="51173A2B" w14:textId="77777777">
        <w:trPr>
          <w:trHeight w:val="529"/>
          <w:jc w:val="center"/>
        </w:trPr>
        <w:tc>
          <w:tcPr>
            <w:tcW w:w="834" w:type="dxa"/>
            <w:shd w:val="clear" w:color="auto" w:fill="auto"/>
            <w:vAlign w:val="center"/>
          </w:tcPr>
          <w:p w14:paraId="038E2AA6"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3</w:t>
            </w:r>
          </w:p>
        </w:tc>
        <w:tc>
          <w:tcPr>
            <w:tcW w:w="11415" w:type="dxa"/>
            <w:shd w:val="clear" w:color="auto" w:fill="auto"/>
            <w:vAlign w:val="center"/>
          </w:tcPr>
          <w:p w14:paraId="0006D0EA" w14:textId="77777777" w:rsidR="002F5E22" w:rsidRDefault="00000000">
            <w:pPr>
              <w:jc w:val="lef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佳木斯市人民政府关于印发佳木斯市界江船舶管理办法的通知</w:t>
            </w:r>
          </w:p>
        </w:tc>
        <w:tc>
          <w:tcPr>
            <w:tcW w:w="3081" w:type="dxa"/>
            <w:shd w:val="clear" w:color="auto" w:fill="auto"/>
            <w:vAlign w:val="center"/>
          </w:tcPr>
          <w:p w14:paraId="20895F3C"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佳政规〔2017〕4号</w:t>
            </w:r>
          </w:p>
        </w:tc>
      </w:tr>
      <w:tr w:rsidR="002F5E22" w14:paraId="4014399D" w14:textId="77777777">
        <w:trPr>
          <w:trHeight w:val="584"/>
          <w:jc w:val="center"/>
        </w:trPr>
        <w:tc>
          <w:tcPr>
            <w:tcW w:w="834" w:type="dxa"/>
            <w:shd w:val="clear" w:color="auto" w:fill="auto"/>
            <w:vAlign w:val="center"/>
          </w:tcPr>
          <w:p w14:paraId="031F7092"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4</w:t>
            </w:r>
          </w:p>
        </w:tc>
        <w:tc>
          <w:tcPr>
            <w:tcW w:w="11415" w:type="dxa"/>
            <w:shd w:val="clear" w:color="auto" w:fill="auto"/>
            <w:vAlign w:val="center"/>
          </w:tcPr>
          <w:p w14:paraId="682E488F" w14:textId="77777777" w:rsidR="002F5E22" w:rsidRDefault="00000000">
            <w:pPr>
              <w:jc w:val="lef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佳木斯市人民政府办公室关于印发佳木斯市加快推进5G网络发展实施方案的通知</w:t>
            </w:r>
          </w:p>
        </w:tc>
        <w:tc>
          <w:tcPr>
            <w:tcW w:w="3081" w:type="dxa"/>
            <w:shd w:val="clear" w:color="auto" w:fill="auto"/>
            <w:vAlign w:val="center"/>
          </w:tcPr>
          <w:p w14:paraId="52A286A5"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佳政办规﹝2020﹞3号</w:t>
            </w:r>
          </w:p>
        </w:tc>
      </w:tr>
      <w:tr w:rsidR="002F5E22" w14:paraId="21D9C7C3" w14:textId="77777777">
        <w:trPr>
          <w:trHeight w:val="592"/>
          <w:jc w:val="center"/>
        </w:trPr>
        <w:tc>
          <w:tcPr>
            <w:tcW w:w="834" w:type="dxa"/>
            <w:shd w:val="clear" w:color="auto" w:fill="auto"/>
            <w:vAlign w:val="center"/>
          </w:tcPr>
          <w:p w14:paraId="62F3156C"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5</w:t>
            </w:r>
          </w:p>
        </w:tc>
        <w:tc>
          <w:tcPr>
            <w:tcW w:w="11415" w:type="dxa"/>
            <w:shd w:val="clear" w:color="auto" w:fill="auto"/>
            <w:vAlign w:val="center"/>
          </w:tcPr>
          <w:p w14:paraId="2289C4D3" w14:textId="77777777" w:rsidR="002F5E22" w:rsidRDefault="00000000">
            <w:pPr>
              <w:jc w:val="lef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佳木斯市人民政府办公室关于印发佳木斯市人防工程质量安全事故应急预案的通知</w:t>
            </w:r>
          </w:p>
        </w:tc>
        <w:tc>
          <w:tcPr>
            <w:tcW w:w="3081" w:type="dxa"/>
            <w:shd w:val="clear" w:color="auto" w:fill="auto"/>
            <w:vAlign w:val="center"/>
          </w:tcPr>
          <w:p w14:paraId="1A509E68"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佳政办规﹝2021﹞12号</w:t>
            </w:r>
          </w:p>
        </w:tc>
      </w:tr>
      <w:tr w:rsidR="002F5E22" w14:paraId="09430B3F" w14:textId="77777777">
        <w:trPr>
          <w:trHeight w:val="711"/>
          <w:jc w:val="center"/>
        </w:trPr>
        <w:tc>
          <w:tcPr>
            <w:tcW w:w="834" w:type="dxa"/>
            <w:shd w:val="clear" w:color="auto" w:fill="auto"/>
            <w:vAlign w:val="center"/>
          </w:tcPr>
          <w:p w14:paraId="3AD13E5C"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6</w:t>
            </w:r>
          </w:p>
        </w:tc>
        <w:tc>
          <w:tcPr>
            <w:tcW w:w="11415" w:type="dxa"/>
            <w:shd w:val="clear" w:color="auto" w:fill="auto"/>
          </w:tcPr>
          <w:p w14:paraId="085223F2" w14:textId="77777777" w:rsidR="002F5E22" w:rsidRDefault="00000000">
            <w:pPr>
              <w:jc w:val="lef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佳木斯市人民政府办公室关于印发佳木斯市网络安全事件应急预案的通知</w:t>
            </w:r>
          </w:p>
        </w:tc>
        <w:tc>
          <w:tcPr>
            <w:tcW w:w="3081" w:type="dxa"/>
            <w:shd w:val="clear" w:color="auto" w:fill="auto"/>
          </w:tcPr>
          <w:p w14:paraId="5239AA31"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佳政办规﹝2022﹞1号</w:t>
            </w:r>
          </w:p>
        </w:tc>
      </w:tr>
      <w:tr w:rsidR="002F5E22" w14:paraId="6E6D34D2" w14:textId="77777777">
        <w:trPr>
          <w:trHeight w:val="510"/>
          <w:jc w:val="center"/>
        </w:trPr>
        <w:tc>
          <w:tcPr>
            <w:tcW w:w="834" w:type="dxa"/>
            <w:shd w:val="clear" w:color="auto" w:fill="auto"/>
            <w:vAlign w:val="center"/>
          </w:tcPr>
          <w:p w14:paraId="6C132383"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7</w:t>
            </w:r>
          </w:p>
        </w:tc>
        <w:tc>
          <w:tcPr>
            <w:tcW w:w="11415" w:type="dxa"/>
            <w:shd w:val="clear" w:color="auto" w:fill="auto"/>
          </w:tcPr>
          <w:p w14:paraId="35463833" w14:textId="77777777" w:rsidR="002F5E22" w:rsidRDefault="00000000">
            <w:pPr>
              <w:jc w:val="lef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佳木斯市人民政府办公室关于印发创建佳木斯“中国牙城”重点产业若干扶持政策的通知</w:t>
            </w:r>
          </w:p>
        </w:tc>
        <w:tc>
          <w:tcPr>
            <w:tcW w:w="3081" w:type="dxa"/>
            <w:shd w:val="clear" w:color="auto" w:fill="auto"/>
          </w:tcPr>
          <w:p w14:paraId="61E6CDAC"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佳政办规〔2023〕4号</w:t>
            </w:r>
          </w:p>
        </w:tc>
      </w:tr>
      <w:tr w:rsidR="002F5E22" w14:paraId="37546AA5" w14:textId="77777777">
        <w:trPr>
          <w:trHeight w:val="630"/>
          <w:jc w:val="center"/>
        </w:trPr>
        <w:tc>
          <w:tcPr>
            <w:tcW w:w="834" w:type="dxa"/>
            <w:shd w:val="clear" w:color="auto" w:fill="auto"/>
            <w:vAlign w:val="center"/>
          </w:tcPr>
          <w:p w14:paraId="6E90475C"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lastRenderedPageBreak/>
              <w:t>8</w:t>
            </w:r>
          </w:p>
        </w:tc>
        <w:tc>
          <w:tcPr>
            <w:tcW w:w="11415" w:type="dxa"/>
            <w:shd w:val="clear" w:color="auto" w:fill="auto"/>
          </w:tcPr>
          <w:p w14:paraId="300E83FE" w14:textId="77777777" w:rsidR="002F5E22" w:rsidRDefault="00000000">
            <w:pPr>
              <w:jc w:val="left"/>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佳木斯市人民政府办公室关于印发佳木斯市政府投资项目管理办法的通知</w:t>
            </w:r>
          </w:p>
        </w:tc>
        <w:tc>
          <w:tcPr>
            <w:tcW w:w="3081" w:type="dxa"/>
            <w:shd w:val="clear" w:color="auto" w:fill="auto"/>
          </w:tcPr>
          <w:p w14:paraId="37EA6C95" w14:textId="77777777" w:rsidR="002F5E22" w:rsidRDefault="00000000">
            <w:pPr>
              <w:spacing w:line="520" w:lineRule="exact"/>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佳政办规〔2023〕7号</w:t>
            </w:r>
          </w:p>
        </w:tc>
      </w:tr>
    </w:tbl>
    <w:p w14:paraId="38AF86E7" w14:textId="77777777" w:rsidR="002F5E22" w:rsidRDefault="002F5E22" w:rsidP="00A75E23">
      <w:pPr>
        <w:spacing w:line="640" w:lineRule="exact"/>
        <w:rPr>
          <w:rFonts w:hint="eastAsia"/>
        </w:rPr>
      </w:pPr>
    </w:p>
    <w:sectPr w:rsidR="002F5E22" w:rsidSect="00A75E23">
      <w:footerReference w:type="default" r:id="rId7"/>
      <w:pgSz w:w="16838" w:h="11906" w:orient="landscape"/>
      <w:pgMar w:top="1531" w:right="1440" w:bottom="1531" w:left="1440" w:header="851" w:footer="992" w:gutter="0"/>
      <w:pgNumType w:fmt="numberInDash"/>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739E" w14:textId="77777777" w:rsidR="00EC3396" w:rsidRDefault="00EC3396">
      <w:r>
        <w:separator/>
      </w:r>
    </w:p>
  </w:endnote>
  <w:endnote w:type="continuationSeparator" w:id="0">
    <w:p w14:paraId="27412977" w14:textId="77777777" w:rsidR="00EC3396" w:rsidRDefault="00EC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36AC" w14:textId="77777777" w:rsidR="002F5E22" w:rsidRDefault="00000000">
    <w:pPr>
      <w:pStyle w:val="a6"/>
    </w:pPr>
    <w:r>
      <w:rPr>
        <w:noProof/>
      </w:rPr>
      <mc:AlternateContent>
        <mc:Choice Requires="wps">
          <w:drawing>
            <wp:anchor distT="0" distB="0" distL="114300" distR="114300" simplePos="0" relativeHeight="251660288" behindDoc="0" locked="0" layoutInCell="1" allowOverlap="1" wp14:anchorId="1A35B756" wp14:editId="19C722F4">
              <wp:simplePos x="0" y="0"/>
              <wp:positionH relativeFrom="margin">
                <wp:align>outside</wp:align>
              </wp:positionH>
              <wp:positionV relativeFrom="paragraph">
                <wp:posOffset>-20955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2062D5" w14:textId="77777777" w:rsidR="002F5E22" w:rsidRDefault="00000000">
                          <w:pPr>
                            <w:pStyle w:val="a6"/>
                            <w:rPr>
                              <w:rStyle w:val="a9"/>
                            </w:rPr>
                          </w:pPr>
                          <w:r>
                            <w:rPr>
                              <w:rStyle w:val="a9"/>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Style w:val="a9"/>
                              <w:rFonts w:ascii="宋体" w:hAnsi="宋体" w:cs="宋体" w:hint="eastAsia"/>
                              <w:sz w:val="28"/>
                              <w:szCs w:val="28"/>
                            </w:rPr>
                            <w:fldChar w:fldCharType="separate"/>
                          </w:r>
                          <w:r>
                            <w:rPr>
                              <w:rStyle w:val="a9"/>
                              <w:rFonts w:ascii="宋体" w:hAnsi="宋体" w:cs="宋体" w:hint="eastAsia"/>
                              <w:sz w:val="28"/>
                              <w:szCs w:val="28"/>
                            </w:rPr>
                            <w:t>1</w:t>
                          </w:r>
                          <w:r>
                            <w:rPr>
                              <w:rStyle w:val="a9"/>
                              <w:rFonts w:ascii="宋体" w:hAnsi="宋体" w:cs="宋体" w:hint="eastAsia"/>
                              <w:sz w:val="28"/>
                              <w:szCs w:val="28"/>
                            </w:rPr>
                            <w:fldChar w:fldCharType="end"/>
                          </w:r>
                        </w:p>
                      </w:txbxContent>
                    </wps:txbx>
                    <wps:bodyPr vert="horz" wrap="none" lIns="0" tIns="0" rIns="0" bIns="0" anchor="t" anchorCtr="0">
                      <a:spAutoFit/>
                    </wps:bodyPr>
                  </wps:wsp>
                </a:graphicData>
              </a:graphic>
            </wp:anchor>
          </w:drawing>
        </mc:Choice>
        <mc:Fallback>
          <w:pict>
            <v:shapetype w14:anchorId="1A35B756" id="_x0000_t202" coordsize="21600,21600" o:spt="202" path="m,l,21600r21600,l21600,xe">
              <v:stroke joinstyle="miter"/>
              <v:path gradientshapeok="t" o:connecttype="rect"/>
            </v:shapetype>
            <v:shape id="文本框 5" o:spid="_x0000_s1026" type="#_x0000_t202" style="position:absolute;margin-left:92.8pt;margin-top:-1.65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" filled="f" stroked="f" strokeweight=".5pt">
              <v:textbox style="mso-fit-shape-to-text:t" inset="0,0,0,0">
                <w:txbxContent>
                  <w:p w14:paraId="0E2062D5" w14:textId="77777777" w:rsidR="002F5E22" w:rsidRDefault="00000000">
                    <w:pPr>
                      <w:pStyle w:val="a6"/>
                      <w:rPr>
                        <w:rStyle w:val="a9"/>
                      </w:rPr>
                    </w:pPr>
                    <w:r>
                      <w:rPr>
                        <w:rStyle w:val="a9"/>
                        <w:rFonts w:ascii="宋体" w:hAnsi="宋体" w:cs="宋体" w:hint="eastAsia"/>
                        <w:sz w:val="28"/>
                        <w:szCs w:val="28"/>
                      </w:rPr>
                      <w:fldChar w:fldCharType="begin"/>
                    </w:r>
                    <w:r>
                      <w:rPr>
                        <w:rStyle w:val="a9"/>
                        <w:rFonts w:ascii="宋体" w:hAnsi="宋体" w:cs="宋体" w:hint="eastAsia"/>
                        <w:sz w:val="28"/>
                        <w:szCs w:val="28"/>
                      </w:rPr>
                      <w:instrText xml:space="preserve">PAGE  </w:instrText>
                    </w:r>
                    <w:r>
                      <w:rPr>
                        <w:rStyle w:val="a9"/>
                        <w:rFonts w:ascii="宋体" w:hAnsi="宋体" w:cs="宋体" w:hint="eastAsia"/>
                        <w:sz w:val="28"/>
                        <w:szCs w:val="28"/>
                      </w:rPr>
                      <w:fldChar w:fldCharType="separate"/>
                    </w:r>
                    <w:r>
                      <w:rPr>
                        <w:rStyle w:val="a9"/>
                        <w:rFonts w:ascii="宋体" w:hAnsi="宋体" w:cs="宋体" w:hint="eastAsia"/>
                        <w:sz w:val="28"/>
                        <w:szCs w:val="28"/>
                      </w:rPr>
                      <w:t>1</w:t>
                    </w:r>
                    <w:r>
                      <w:rPr>
                        <w:rStyle w:val="a9"/>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6E02" w14:textId="77777777" w:rsidR="00EC3396" w:rsidRDefault="00EC3396">
      <w:r>
        <w:separator/>
      </w:r>
    </w:p>
  </w:footnote>
  <w:footnote w:type="continuationSeparator" w:id="0">
    <w:p w14:paraId="4C79CC01" w14:textId="77777777" w:rsidR="00EC3396" w:rsidRDefault="00EC3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8"/>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3E2CAF"/>
    <w:rsid w:val="0095434B"/>
    <w:rsid w:val="00BF276F"/>
    <w:rsid w:val="00EE5DF8"/>
    <w:rsid w:val="0D7F6754"/>
    <w:rsid w:val="13FE8F19"/>
    <w:rsid w:val="1CFFB3AD"/>
    <w:rsid w:val="36FBA576"/>
    <w:rsid w:val="3F6F44D4"/>
    <w:rsid w:val="4DBFBE54"/>
    <w:rsid w:val="59DF6548"/>
    <w:rsid w:val="627C3BE5"/>
    <w:rsid w:val="6BFFF2A6"/>
    <w:rsid w:val="6F6B35F8"/>
    <w:rsid w:val="72F7CE81"/>
    <w:rsid w:val="73EC6295"/>
    <w:rsid w:val="77793BE1"/>
    <w:rsid w:val="77CB42EA"/>
    <w:rsid w:val="77CBBFDC"/>
    <w:rsid w:val="7ADF9D47"/>
    <w:rsid w:val="7BFECBF9"/>
    <w:rsid w:val="7BFFD245"/>
    <w:rsid w:val="7DEEFF84"/>
    <w:rsid w:val="7F3E2CAF"/>
    <w:rsid w:val="7FD5EE9E"/>
    <w:rsid w:val="7FDD8E6C"/>
    <w:rsid w:val="7FF238A6"/>
    <w:rsid w:val="7FFDC142"/>
    <w:rsid w:val="8BFFF3FB"/>
    <w:rsid w:val="AC7F1577"/>
    <w:rsid w:val="B23331D8"/>
    <w:rsid w:val="BA7B23C6"/>
    <w:rsid w:val="BAFF00D0"/>
    <w:rsid w:val="BD293C49"/>
    <w:rsid w:val="BF7DBE59"/>
    <w:rsid w:val="BFFF0F03"/>
    <w:rsid w:val="C5E7D4CA"/>
    <w:rsid w:val="C5F5D52F"/>
    <w:rsid w:val="CBF9CEDA"/>
    <w:rsid w:val="CE8E31A3"/>
    <w:rsid w:val="D3FF5DAB"/>
    <w:rsid w:val="DA730F12"/>
    <w:rsid w:val="E7AD2BAD"/>
    <w:rsid w:val="E9A6CFC6"/>
    <w:rsid w:val="EBFDB2A8"/>
    <w:rsid w:val="ECD94DDA"/>
    <w:rsid w:val="EFED603A"/>
    <w:rsid w:val="F577BE1E"/>
    <w:rsid w:val="FCBBE8BD"/>
    <w:rsid w:val="FDBDE716"/>
    <w:rsid w:val="FECFD75F"/>
    <w:rsid w:val="FEEEEF1E"/>
    <w:rsid w:val="FF5DC19E"/>
    <w:rsid w:val="FF6E6B5C"/>
    <w:rsid w:val="FFBF2CD2"/>
    <w:rsid w:val="FFBFC8F8"/>
    <w:rsid w:val="00224C1F"/>
    <w:rsid w:val="0024449D"/>
    <w:rsid w:val="002F5E22"/>
    <w:rsid w:val="00467915"/>
    <w:rsid w:val="004704C4"/>
    <w:rsid w:val="00A75E23"/>
    <w:rsid w:val="00EC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6A6638"/>
  <w15:docId w15:val="{D57A5F33-57D8-4F35-A793-3FCB363C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qFormat="1"/>
    <w:lsdException w:name="Message Header" w:qFormat="1"/>
    <w:lsdException w:name="Subtitle" w:qFormat="1"/>
    <w:lsdException w:name="Salutation"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eastAsia="仿宋_GB2312"/>
      <w:sz w:val="32"/>
    </w:rPr>
  </w:style>
  <w:style w:type="paragraph" w:styleId="a4">
    <w:name w:val="Body Text"/>
    <w:basedOn w:val="a"/>
    <w:next w:val="a5"/>
    <w:qFormat/>
    <w:pPr>
      <w:spacing w:after="120"/>
    </w:pPr>
  </w:style>
  <w:style w:type="paragraph" w:styleId="a5">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6">
    <w:name w:val="footer"/>
    <w:basedOn w:val="a"/>
    <w:unhideWhenUsed/>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spacing w:before="100" w:beforeAutospacing="1" w:after="100" w:afterAutospacing="1"/>
      <w:jc w:val="left"/>
    </w:pPr>
    <w:rPr>
      <w:kern w:val="0"/>
      <w:sz w:val="24"/>
    </w:rPr>
  </w:style>
  <w:style w:type="character" w:styleId="a9">
    <w:name w:val="page number"/>
    <w:basedOn w:val="a0"/>
    <w:uiPriority w:val="99"/>
    <w:qFormat/>
    <w:rPr>
      <w:rFonts w:cs="Times New Roman"/>
    </w:rPr>
  </w:style>
  <w:style w:type="paragraph" w:customStyle="1" w:styleId="NoSpacing1">
    <w:name w:val="No Spacing1"/>
    <w:uiPriority w:val="99"/>
    <w:qFormat/>
    <w:pPr>
      <w:widowControl w:val="0"/>
      <w:jc w:val="both"/>
    </w:pPr>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ht-706</dc:creator>
  <cp:lastModifiedBy>艺 郑</cp:lastModifiedBy>
  <cp:revision>4</cp:revision>
  <cp:lastPrinted>2025-04-18T17:15:00Z</cp:lastPrinted>
  <dcterms:created xsi:type="dcterms:W3CDTF">2022-11-09T08:37:00Z</dcterms:created>
  <dcterms:modified xsi:type="dcterms:W3CDTF">2025-04-18T10:25:00Z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77533F66B2F35CFC9E5AF767BDCDB566</vt:lpwstr>
  </property>
</Properties>
</file>